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CA71" w14:textId="77777777" w:rsidR="00577CD2" w:rsidRPr="000A302C" w:rsidRDefault="00577CD2" w:rsidP="00577CD2">
      <w:pPr>
        <w:jc w:val="center"/>
        <w:rPr>
          <w:rFonts w:ascii="Arial" w:hAnsi="Arial" w:cs="Arial"/>
          <w:b/>
          <w:bCs/>
          <w:sz w:val="24"/>
          <w:szCs w:val="24"/>
          <w:u w:val="single"/>
        </w:rPr>
      </w:pPr>
      <w:r w:rsidRPr="000A302C">
        <w:rPr>
          <w:rFonts w:ascii="Arial" w:hAnsi="Arial" w:cs="Arial"/>
          <w:b/>
          <w:bCs/>
          <w:sz w:val="24"/>
          <w:szCs w:val="24"/>
          <w:u w:val="single"/>
        </w:rPr>
        <w:t>Initial Findings Document</w:t>
      </w:r>
    </w:p>
    <w:p w14:paraId="6A2C111D" w14:textId="77777777" w:rsidR="00577CD2" w:rsidRPr="000A302C" w:rsidRDefault="00577CD2" w:rsidP="00577CD2">
      <w:pPr>
        <w:jc w:val="center"/>
        <w:rPr>
          <w:rFonts w:ascii="Arial" w:hAnsi="Arial" w:cs="Arial"/>
          <w:b/>
          <w:bCs/>
          <w:color w:val="101820"/>
          <w:sz w:val="24"/>
          <w:szCs w:val="24"/>
        </w:rPr>
      </w:pPr>
      <w:r w:rsidRPr="000A302C">
        <w:rPr>
          <w:rFonts w:ascii="Arial" w:hAnsi="Arial" w:cs="Arial"/>
          <w:b/>
          <w:bCs/>
          <w:color w:val="101820"/>
          <w:sz w:val="24"/>
          <w:szCs w:val="24"/>
        </w:rPr>
        <w:t>Mail Processing Facility Review</w:t>
      </w:r>
    </w:p>
    <w:p w14:paraId="37996AFD" w14:textId="77777777" w:rsidR="00BE4E79" w:rsidRDefault="00BE4E79" w:rsidP="004F7A0E">
      <w:pPr>
        <w:jc w:val="center"/>
        <w:rPr>
          <w:rFonts w:ascii="Arial" w:hAnsi="Arial" w:cs="Arial"/>
          <w:b/>
          <w:bCs/>
          <w:sz w:val="24"/>
          <w:szCs w:val="24"/>
        </w:rPr>
      </w:pPr>
    </w:p>
    <w:p w14:paraId="13AA4381" w14:textId="77777777" w:rsidR="00577CD2" w:rsidRPr="000A302C" w:rsidRDefault="00202EE8" w:rsidP="004F7A0E">
      <w:pPr>
        <w:jc w:val="center"/>
        <w:rPr>
          <w:rFonts w:ascii="Arial" w:hAnsi="Arial" w:cs="Arial"/>
          <w:sz w:val="24"/>
          <w:szCs w:val="24"/>
        </w:rPr>
      </w:pPr>
      <w:r>
        <w:rPr>
          <w:rFonts w:ascii="Arial" w:hAnsi="Arial" w:cs="Arial"/>
          <w:b/>
          <w:bCs/>
          <w:sz w:val="24"/>
          <w:szCs w:val="24"/>
        </w:rPr>
        <w:t>Manchester</w:t>
      </w:r>
      <w:r w:rsidR="000C6EE4" w:rsidRPr="000A302C">
        <w:rPr>
          <w:rFonts w:ascii="Arial" w:hAnsi="Arial" w:cs="Arial"/>
          <w:b/>
          <w:bCs/>
          <w:sz w:val="24"/>
          <w:szCs w:val="24"/>
        </w:rPr>
        <w:t xml:space="preserve"> P&amp;DC</w:t>
      </w:r>
      <w:r w:rsidR="004F7A0E" w:rsidRPr="000A302C">
        <w:rPr>
          <w:rFonts w:ascii="Arial" w:hAnsi="Arial" w:cs="Arial"/>
          <w:b/>
          <w:bCs/>
          <w:sz w:val="24"/>
          <w:szCs w:val="24"/>
        </w:rPr>
        <w:t xml:space="preserve"> in </w:t>
      </w:r>
      <w:r>
        <w:rPr>
          <w:rFonts w:ascii="Arial" w:hAnsi="Arial" w:cs="Arial"/>
          <w:b/>
          <w:bCs/>
          <w:sz w:val="24"/>
          <w:szCs w:val="24"/>
        </w:rPr>
        <w:t>Manchester</w:t>
      </w:r>
      <w:r w:rsidR="00F27F7E">
        <w:rPr>
          <w:rFonts w:ascii="Arial" w:hAnsi="Arial" w:cs="Arial"/>
          <w:b/>
          <w:bCs/>
          <w:sz w:val="24"/>
          <w:szCs w:val="24"/>
        </w:rPr>
        <w:t>,</w:t>
      </w:r>
      <w:r>
        <w:rPr>
          <w:rFonts w:ascii="Arial" w:hAnsi="Arial" w:cs="Arial"/>
          <w:b/>
          <w:bCs/>
          <w:sz w:val="24"/>
          <w:szCs w:val="24"/>
        </w:rPr>
        <w:t xml:space="preserve"> NH</w:t>
      </w:r>
    </w:p>
    <w:p w14:paraId="05EC6C4E" w14:textId="77777777" w:rsidR="00517AC4" w:rsidRPr="00CD3A3B" w:rsidRDefault="00517AC4" w:rsidP="00577CD2">
      <w:pPr>
        <w:rPr>
          <w:rFonts w:ascii="Arial" w:hAnsi="Arial" w:cs="Arial"/>
          <w:sz w:val="20"/>
          <w:szCs w:val="20"/>
        </w:rPr>
      </w:pPr>
    </w:p>
    <w:p w14:paraId="5A03A7E7" w14:textId="77777777" w:rsidR="00577CD2" w:rsidRPr="00EB6773" w:rsidRDefault="00C23088" w:rsidP="00577CD2">
      <w:pPr>
        <w:rPr>
          <w:rFonts w:ascii="Arial" w:hAnsi="Arial" w:cs="Arial"/>
          <w:sz w:val="20"/>
          <w:szCs w:val="20"/>
        </w:rPr>
      </w:pPr>
      <w:r w:rsidRPr="00EB6773">
        <w:rPr>
          <w:rFonts w:ascii="Arial" w:hAnsi="Arial" w:cs="Arial"/>
          <w:sz w:val="20"/>
          <w:szCs w:val="20"/>
        </w:rPr>
        <w:t>2/1</w:t>
      </w:r>
      <w:r w:rsidR="007451FC" w:rsidRPr="00EB6773">
        <w:rPr>
          <w:rFonts w:ascii="Arial" w:hAnsi="Arial" w:cs="Arial"/>
          <w:sz w:val="20"/>
          <w:szCs w:val="20"/>
        </w:rPr>
        <w:t>/</w:t>
      </w:r>
      <w:r w:rsidR="00974AA1" w:rsidRPr="00EB6773">
        <w:rPr>
          <w:rFonts w:ascii="Arial" w:hAnsi="Arial" w:cs="Arial"/>
          <w:sz w:val="20"/>
          <w:szCs w:val="20"/>
        </w:rPr>
        <w:t>2024</w:t>
      </w:r>
    </w:p>
    <w:p w14:paraId="594D3244" w14:textId="77777777" w:rsidR="00577CD2" w:rsidRPr="00EB6773" w:rsidRDefault="00577CD2" w:rsidP="00577CD2">
      <w:pPr>
        <w:rPr>
          <w:rFonts w:ascii="Arial" w:hAnsi="Arial" w:cs="Arial"/>
          <w:sz w:val="20"/>
          <w:szCs w:val="20"/>
        </w:rPr>
      </w:pPr>
    </w:p>
    <w:p w14:paraId="018E4362" w14:textId="77777777" w:rsidR="007451FC" w:rsidRPr="00EB6773" w:rsidRDefault="007451FC" w:rsidP="00577CD2">
      <w:pPr>
        <w:rPr>
          <w:rFonts w:ascii="Arial" w:hAnsi="Arial" w:cs="Arial"/>
          <w:sz w:val="20"/>
          <w:szCs w:val="20"/>
        </w:rPr>
      </w:pPr>
    </w:p>
    <w:p w14:paraId="49BBB090" w14:textId="77777777" w:rsidR="00577CD2" w:rsidRPr="00EB6773" w:rsidRDefault="00577CD2" w:rsidP="00577CD2">
      <w:pPr>
        <w:textAlignment w:val="baseline"/>
        <w:rPr>
          <w:rFonts w:ascii="Arial" w:hAnsi="Arial" w:cs="Arial"/>
          <w:sz w:val="20"/>
          <w:szCs w:val="20"/>
        </w:rPr>
      </w:pPr>
      <w:r w:rsidRPr="00EB6773">
        <w:rPr>
          <w:rFonts w:ascii="Arial" w:hAnsi="Arial" w:cs="Arial"/>
          <w:sz w:val="20"/>
          <w:szCs w:val="20"/>
        </w:rPr>
        <w:t xml:space="preserve">As part of a $40 billion investment strategy to upgrade and improve the Postal processing, transportation, and delivery networks, the U.S. Postal Service announced that it is conducting an evaluation of current operations and potential future uses of its </w:t>
      </w:r>
      <w:r w:rsidR="00181B47" w:rsidRPr="00EB6773">
        <w:rPr>
          <w:rStyle w:val="eop"/>
          <w:rFonts w:ascii="Arial" w:hAnsi="Arial" w:cs="Arial"/>
          <w:sz w:val="20"/>
          <w:szCs w:val="20"/>
        </w:rPr>
        <w:t>Manchester</w:t>
      </w:r>
      <w:r w:rsidR="0067749A" w:rsidRPr="00EB6773">
        <w:rPr>
          <w:rFonts w:ascii="Arial" w:hAnsi="Arial" w:cs="Arial"/>
          <w:sz w:val="20"/>
          <w:szCs w:val="20"/>
        </w:rPr>
        <w:t xml:space="preserve"> Processing and Distribution Center (P&amp;DC) facility in</w:t>
      </w:r>
      <w:r w:rsidR="00117889" w:rsidRPr="00EB6773">
        <w:rPr>
          <w:rFonts w:ascii="Arial" w:hAnsi="Arial" w:cs="Arial"/>
          <w:sz w:val="20"/>
          <w:szCs w:val="20"/>
        </w:rPr>
        <w:t xml:space="preserve"> </w:t>
      </w:r>
      <w:r w:rsidR="00181B47" w:rsidRPr="00EB6773">
        <w:rPr>
          <w:rStyle w:val="eop"/>
          <w:rFonts w:ascii="Arial" w:hAnsi="Arial" w:cs="Arial"/>
          <w:sz w:val="20"/>
          <w:szCs w:val="20"/>
        </w:rPr>
        <w:t>Manchester</w:t>
      </w:r>
      <w:r w:rsidR="00F27F7E" w:rsidRPr="00EB6773">
        <w:rPr>
          <w:rStyle w:val="eop"/>
          <w:rFonts w:ascii="Arial" w:hAnsi="Arial" w:cs="Arial"/>
          <w:sz w:val="20"/>
          <w:szCs w:val="20"/>
        </w:rPr>
        <w:t>,</w:t>
      </w:r>
      <w:r w:rsidR="00181B47" w:rsidRPr="00EB6773">
        <w:rPr>
          <w:rStyle w:val="eop"/>
          <w:rFonts w:ascii="Arial" w:hAnsi="Arial" w:cs="Arial"/>
          <w:sz w:val="20"/>
          <w:szCs w:val="20"/>
        </w:rPr>
        <w:t xml:space="preserve"> NH</w:t>
      </w:r>
      <w:r w:rsidR="00117889" w:rsidRPr="00EB6773">
        <w:rPr>
          <w:rFonts w:ascii="Arial" w:hAnsi="Arial" w:cs="Arial"/>
          <w:sz w:val="20"/>
          <w:szCs w:val="20"/>
        </w:rPr>
        <w:t>.</w:t>
      </w:r>
    </w:p>
    <w:p w14:paraId="4071535D" w14:textId="77777777" w:rsidR="00577CD2" w:rsidRPr="00EB6773" w:rsidRDefault="00577CD2" w:rsidP="00577CD2">
      <w:pPr>
        <w:textAlignment w:val="baseline"/>
        <w:rPr>
          <w:rFonts w:ascii="Arial" w:hAnsi="Arial" w:cs="Arial"/>
          <w:sz w:val="20"/>
          <w:szCs w:val="20"/>
        </w:rPr>
      </w:pPr>
    </w:p>
    <w:p w14:paraId="5697EDED" w14:textId="77777777" w:rsidR="00577CD2" w:rsidRPr="00EB6773" w:rsidRDefault="00577CD2" w:rsidP="00577CD2">
      <w:pPr>
        <w:textAlignment w:val="baseline"/>
        <w:rPr>
          <w:rFonts w:ascii="Arial" w:hAnsi="Arial" w:cs="Arial"/>
          <w:sz w:val="20"/>
          <w:szCs w:val="20"/>
        </w:rPr>
      </w:pPr>
      <w:r w:rsidRPr="00EB6773">
        <w:rPr>
          <w:rFonts w:ascii="Arial" w:hAnsi="Arial" w:cs="Arial"/>
          <w:sz w:val="20"/>
          <w:szCs w:val="20"/>
        </w:rPr>
        <w:t>The USPS ten-year Delivering for America (DFA) plan includes initiatives to improve organizational and operational processes and actively make the Postal Service an efficient, high-performing, world class logistics and delivery provider. Improvements to Postal operations will enhance the level of service provided to the public; drive innovation and enable a broader array of postal products and services; enhance organizational competitiveness; improve efficiency and lower the cost to operate; and provide better workplaces and careers for Postal Service employees.</w:t>
      </w:r>
    </w:p>
    <w:p w14:paraId="1D8F8074" w14:textId="77777777" w:rsidR="00577CD2" w:rsidRPr="00EB6773" w:rsidRDefault="00577CD2" w:rsidP="00577CD2">
      <w:pPr>
        <w:ind w:right="-90"/>
        <w:textAlignment w:val="baseline"/>
        <w:rPr>
          <w:rFonts w:ascii="Arial" w:hAnsi="Arial" w:cs="Arial"/>
          <w:sz w:val="20"/>
          <w:szCs w:val="20"/>
        </w:rPr>
      </w:pPr>
    </w:p>
    <w:p w14:paraId="253FB670" w14:textId="77777777" w:rsidR="00577CD2" w:rsidRPr="00EB6773" w:rsidRDefault="00577CD2" w:rsidP="00577CD2">
      <w:pPr>
        <w:textAlignment w:val="baseline"/>
        <w:rPr>
          <w:rFonts w:ascii="Arial" w:hAnsi="Arial" w:cs="Arial"/>
          <w:sz w:val="20"/>
          <w:szCs w:val="20"/>
        </w:rPr>
      </w:pPr>
      <w:r w:rsidRPr="00EB6773">
        <w:rPr>
          <w:rFonts w:ascii="Arial" w:hAnsi="Arial" w:cs="Arial"/>
          <w:sz w:val="20"/>
          <w:szCs w:val="20"/>
        </w:rPr>
        <w:t xml:space="preserve">This specific facility review will inform the best allocation of resources and strategies to improve customer service and to achieve significant cost savings through operational precision and efficiency. </w:t>
      </w:r>
      <w:r w:rsidRPr="00EB6773">
        <w:rPr>
          <w:rStyle w:val="normaltextrun"/>
          <w:rFonts w:ascii="Arial" w:hAnsi="Arial" w:cs="Arial"/>
          <w:sz w:val="20"/>
          <w:szCs w:val="20"/>
        </w:rPr>
        <w:t>Business mail entry, Post Office, station, and branch retail services are not expected to change, and delivery services will be unaffected throughout this review.</w:t>
      </w:r>
      <w:r w:rsidRPr="00EB6773">
        <w:rPr>
          <w:rStyle w:val="eop"/>
          <w:rFonts w:ascii="Arial" w:hAnsi="Arial" w:cs="Arial"/>
          <w:sz w:val="20"/>
          <w:szCs w:val="20"/>
        </w:rPr>
        <w:t> </w:t>
      </w:r>
      <w:r w:rsidRPr="00EB6773">
        <w:rPr>
          <w:rFonts w:ascii="Arial" w:hAnsi="Arial" w:cs="Arial"/>
          <w:sz w:val="20"/>
          <w:szCs w:val="20"/>
        </w:rPr>
        <w:t>The evaluation is a first step in the Postal Service review and investment process in this facility and will not result in this facility’s closure or career employee layoffs.</w:t>
      </w:r>
    </w:p>
    <w:p w14:paraId="1846A76E" w14:textId="77777777" w:rsidR="00577CD2" w:rsidRPr="00EB6773" w:rsidRDefault="00577CD2" w:rsidP="00577CD2">
      <w:pPr>
        <w:rPr>
          <w:rFonts w:ascii="Arial" w:hAnsi="Arial" w:cs="Arial"/>
          <w:sz w:val="20"/>
          <w:szCs w:val="20"/>
        </w:rPr>
      </w:pPr>
    </w:p>
    <w:p w14:paraId="6991D809" w14:textId="77777777" w:rsidR="00577CD2" w:rsidRPr="00EB6773" w:rsidRDefault="00577CD2" w:rsidP="00577CD2">
      <w:pPr>
        <w:rPr>
          <w:rFonts w:ascii="Arial" w:hAnsi="Arial" w:cs="Arial"/>
          <w:sz w:val="20"/>
          <w:szCs w:val="20"/>
        </w:rPr>
      </w:pPr>
      <w:r w:rsidRPr="00EB6773">
        <w:rPr>
          <w:rFonts w:ascii="Arial" w:hAnsi="Arial" w:cs="Arial"/>
          <w:sz w:val="20"/>
          <w:szCs w:val="20"/>
        </w:rPr>
        <w:t xml:space="preserve">This ongoing review was initiated to evaluate what role the facility will take in the redesigned postal network and to assess potentially moving some of the mail processing operations from the </w:t>
      </w:r>
      <w:r w:rsidR="00F27F7E" w:rsidRPr="00EB6773">
        <w:rPr>
          <w:rStyle w:val="eop"/>
          <w:rFonts w:ascii="Arial" w:hAnsi="Arial" w:cs="Arial"/>
          <w:sz w:val="20"/>
          <w:szCs w:val="20"/>
        </w:rPr>
        <w:t>Manchester</w:t>
      </w:r>
      <w:r w:rsidR="000C6EE4" w:rsidRPr="00EB6773">
        <w:rPr>
          <w:rFonts w:ascii="Arial" w:hAnsi="Arial" w:cs="Arial"/>
          <w:sz w:val="20"/>
          <w:szCs w:val="20"/>
        </w:rPr>
        <w:t xml:space="preserve"> P&amp;DC</w:t>
      </w:r>
      <w:r w:rsidR="0067749A" w:rsidRPr="00EB6773">
        <w:rPr>
          <w:rFonts w:ascii="Arial" w:hAnsi="Arial" w:cs="Arial"/>
          <w:sz w:val="20"/>
          <w:szCs w:val="20"/>
        </w:rPr>
        <w:t xml:space="preserve"> </w:t>
      </w:r>
      <w:r w:rsidR="008121B3" w:rsidRPr="00EB6773">
        <w:rPr>
          <w:rFonts w:ascii="Arial" w:hAnsi="Arial" w:cs="Arial"/>
          <w:sz w:val="20"/>
          <w:szCs w:val="20"/>
        </w:rPr>
        <w:t xml:space="preserve">to the </w:t>
      </w:r>
      <w:r w:rsidR="001A432A" w:rsidRPr="00EB6773">
        <w:rPr>
          <w:rFonts w:ascii="Arial" w:hAnsi="Arial" w:cs="Arial"/>
          <w:sz w:val="20"/>
          <w:szCs w:val="20"/>
        </w:rPr>
        <w:t>Boston</w:t>
      </w:r>
      <w:r w:rsidR="0048599F" w:rsidRPr="00EB6773">
        <w:rPr>
          <w:rFonts w:ascii="Arial" w:hAnsi="Arial" w:cs="Arial"/>
          <w:sz w:val="20"/>
          <w:szCs w:val="20"/>
        </w:rPr>
        <w:t xml:space="preserve"> P&amp;DC </w:t>
      </w:r>
      <w:r w:rsidR="001F144C" w:rsidRPr="00EB6773">
        <w:rPr>
          <w:rFonts w:ascii="Arial" w:hAnsi="Arial" w:cs="Arial"/>
          <w:sz w:val="20"/>
          <w:szCs w:val="20"/>
        </w:rPr>
        <w:t xml:space="preserve">in </w:t>
      </w:r>
      <w:r w:rsidR="001A432A" w:rsidRPr="00EB6773">
        <w:rPr>
          <w:rFonts w:ascii="Arial" w:hAnsi="Arial" w:cs="Arial"/>
          <w:sz w:val="20"/>
          <w:szCs w:val="20"/>
        </w:rPr>
        <w:t>Boston, MA</w:t>
      </w:r>
      <w:r w:rsidR="0062568C" w:rsidRPr="00EB6773">
        <w:rPr>
          <w:rFonts w:ascii="Arial" w:hAnsi="Arial" w:cs="Arial"/>
          <w:sz w:val="20"/>
          <w:szCs w:val="20"/>
        </w:rPr>
        <w:t>.</w:t>
      </w:r>
    </w:p>
    <w:p w14:paraId="1B19D080" w14:textId="77777777" w:rsidR="00577CD2" w:rsidRPr="00EB6773" w:rsidRDefault="00577CD2" w:rsidP="00577CD2">
      <w:pPr>
        <w:ind w:right="-90"/>
        <w:rPr>
          <w:rFonts w:ascii="Arial" w:hAnsi="Arial" w:cs="Arial"/>
          <w:sz w:val="20"/>
          <w:szCs w:val="20"/>
        </w:rPr>
      </w:pPr>
    </w:p>
    <w:p w14:paraId="4860824F" w14:textId="77777777" w:rsidR="00577CD2" w:rsidRPr="00EB6773" w:rsidRDefault="00577CD2" w:rsidP="00577CD2">
      <w:pPr>
        <w:ind w:right="-90"/>
        <w:rPr>
          <w:rFonts w:ascii="Arial" w:hAnsi="Arial" w:cs="Arial"/>
          <w:sz w:val="20"/>
          <w:szCs w:val="20"/>
        </w:rPr>
      </w:pPr>
      <w:r w:rsidRPr="00EB6773">
        <w:rPr>
          <w:rFonts w:ascii="Arial" w:hAnsi="Arial" w:cs="Arial"/>
          <w:sz w:val="20"/>
          <w:szCs w:val="20"/>
        </w:rPr>
        <w:t>Below are initial findings from the study:</w:t>
      </w:r>
    </w:p>
    <w:p w14:paraId="3973F94D" w14:textId="77777777" w:rsidR="00577CD2" w:rsidRPr="00EB6773" w:rsidRDefault="00577CD2" w:rsidP="00577CD2">
      <w:pPr>
        <w:rPr>
          <w:rFonts w:ascii="Arial" w:hAnsi="Arial" w:cs="Arial"/>
          <w:sz w:val="20"/>
          <w:szCs w:val="20"/>
        </w:rPr>
      </w:pPr>
    </w:p>
    <w:p w14:paraId="312FC854" w14:textId="77777777" w:rsidR="00577CD2" w:rsidRPr="00EB6773" w:rsidRDefault="00577CD2" w:rsidP="00577CD2">
      <w:pPr>
        <w:rPr>
          <w:rFonts w:ascii="Arial" w:hAnsi="Arial" w:cs="Arial"/>
          <w:b/>
          <w:bCs/>
          <w:sz w:val="20"/>
          <w:szCs w:val="20"/>
        </w:rPr>
      </w:pPr>
      <w:r w:rsidRPr="00EB6773">
        <w:rPr>
          <w:rFonts w:ascii="Arial" w:hAnsi="Arial" w:cs="Arial"/>
          <w:b/>
          <w:bCs/>
          <w:sz w:val="20"/>
          <w:szCs w:val="20"/>
        </w:rPr>
        <w:t>Facility Future</w:t>
      </w:r>
    </w:p>
    <w:p w14:paraId="112511B0" w14:textId="77777777" w:rsidR="00A762B4" w:rsidRPr="00EB6773" w:rsidRDefault="00577CD2" w:rsidP="00577CD2">
      <w:pPr>
        <w:pStyle w:val="paragraph"/>
        <w:spacing w:before="0" w:beforeAutospacing="0" w:after="0" w:afterAutospacing="0"/>
        <w:textAlignment w:val="baseline"/>
        <w:rPr>
          <w:rStyle w:val="eop"/>
          <w:rFonts w:ascii="Arial" w:hAnsi="Arial" w:cs="Arial"/>
          <w:sz w:val="20"/>
          <w:szCs w:val="20"/>
        </w:rPr>
      </w:pPr>
      <w:r w:rsidRPr="00EB6773">
        <w:rPr>
          <w:rFonts w:ascii="Arial" w:hAnsi="Arial" w:cs="Arial"/>
          <w:sz w:val="20"/>
          <w:szCs w:val="20"/>
        </w:rPr>
        <w:t xml:space="preserve">The initial results of the facility review support the business case for keeping the </w:t>
      </w:r>
      <w:r w:rsidR="001A432A" w:rsidRPr="00EB6773">
        <w:rPr>
          <w:rStyle w:val="eop"/>
          <w:rFonts w:ascii="Arial" w:hAnsi="Arial" w:cs="Arial"/>
          <w:sz w:val="20"/>
          <w:szCs w:val="20"/>
        </w:rPr>
        <w:t>Manchester</w:t>
      </w:r>
      <w:r w:rsidR="000C6EE4" w:rsidRPr="00EB6773">
        <w:rPr>
          <w:rFonts w:ascii="Arial" w:hAnsi="Arial" w:cs="Arial"/>
          <w:sz w:val="20"/>
          <w:szCs w:val="20"/>
        </w:rPr>
        <w:t xml:space="preserve"> P&amp;DC</w:t>
      </w:r>
      <w:r w:rsidRPr="00EB6773">
        <w:rPr>
          <w:rFonts w:ascii="Arial" w:hAnsi="Arial" w:cs="Arial"/>
          <w:sz w:val="20"/>
          <w:szCs w:val="20"/>
        </w:rPr>
        <w:t xml:space="preserve"> open and modernizing the facility as a Local Processing Center (LPC) with simplified processes and standardized layouts.</w:t>
      </w:r>
      <w:r w:rsidR="00B6663E" w:rsidRPr="00EB6773">
        <w:rPr>
          <w:rFonts w:ascii="Arial" w:hAnsi="Arial" w:cs="Arial"/>
          <w:sz w:val="20"/>
          <w:szCs w:val="20"/>
        </w:rPr>
        <w:t xml:space="preserve"> </w:t>
      </w:r>
      <w:r w:rsidRPr="00EB6773">
        <w:rPr>
          <w:rStyle w:val="eop"/>
          <w:rFonts w:ascii="Arial" w:hAnsi="Arial" w:cs="Arial"/>
          <w:sz w:val="20"/>
          <w:szCs w:val="20"/>
        </w:rPr>
        <w:t xml:space="preserve">The </w:t>
      </w:r>
      <w:r w:rsidR="001A432A" w:rsidRPr="00EB6773">
        <w:rPr>
          <w:rStyle w:val="eop"/>
          <w:rFonts w:ascii="Arial" w:hAnsi="Arial" w:cs="Arial"/>
          <w:sz w:val="20"/>
          <w:szCs w:val="20"/>
        </w:rPr>
        <w:t>Manchester</w:t>
      </w:r>
      <w:r w:rsidRPr="00EB6773">
        <w:rPr>
          <w:rStyle w:val="eop"/>
          <w:rFonts w:ascii="Arial" w:hAnsi="Arial" w:cs="Arial"/>
          <w:sz w:val="20"/>
          <w:szCs w:val="20"/>
        </w:rPr>
        <w:t xml:space="preserve"> LPC will be a critical node to the unified movement of mail and packages across the regional processing and transportation ecosystem</w:t>
      </w:r>
      <w:r w:rsidR="008A0669" w:rsidRPr="00EB6773">
        <w:rPr>
          <w:rStyle w:val="eop"/>
          <w:rFonts w:ascii="Arial" w:hAnsi="Arial" w:cs="Arial"/>
          <w:sz w:val="20"/>
          <w:szCs w:val="20"/>
        </w:rPr>
        <w:t xml:space="preserve"> </w:t>
      </w:r>
      <w:r w:rsidR="00B75CD4" w:rsidRPr="00EB6773">
        <w:rPr>
          <w:rStyle w:val="eop"/>
          <w:rFonts w:ascii="Arial" w:hAnsi="Arial" w:cs="Arial"/>
          <w:sz w:val="20"/>
          <w:szCs w:val="20"/>
        </w:rPr>
        <w:t>in a logically sequenced manner</w:t>
      </w:r>
      <w:r w:rsidR="00C1156E" w:rsidRPr="00EB6773">
        <w:rPr>
          <w:rStyle w:val="eop"/>
          <w:rFonts w:ascii="Arial" w:hAnsi="Arial" w:cs="Arial"/>
          <w:sz w:val="20"/>
          <w:szCs w:val="20"/>
        </w:rPr>
        <w:t xml:space="preserve"> </w:t>
      </w:r>
      <w:r w:rsidR="008A0669" w:rsidRPr="00EB6773">
        <w:rPr>
          <w:rStyle w:val="eop"/>
          <w:rFonts w:ascii="Arial" w:hAnsi="Arial" w:cs="Arial"/>
          <w:sz w:val="20"/>
          <w:szCs w:val="20"/>
        </w:rPr>
        <w:t xml:space="preserve">and will benefit from </w:t>
      </w:r>
      <w:r w:rsidR="00B615E2" w:rsidRPr="00EB6773">
        <w:rPr>
          <w:rStyle w:val="eop"/>
          <w:rFonts w:ascii="Arial" w:hAnsi="Arial" w:cs="Arial"/>
          <w:sz w:val="20"/>
          <w:szCs w:val="20"/>
        </w:rPr>
        <w:t xml:space="preserve">the expanding services the Postal Service plans to deploy to increase its revenue and </w:t>
      </w:r>
      <w:r w:rsidR="000E6016" w:rsidRPr="00EB6773">
        <w:rPr>
          <w:rStyle w:val="eop"/>
          <w:rFonts w:ascii="Arial" w:hAnsi="Arial" w:cs="Arial"/>
          <w:sz w:val="20"/>
          <w:szCs w:val="20"/>
        </w:rPr>
        <w:t>enhance its role in this community</w:t>
      </w:r>
      <w:r w:rsidRPr="00EB6773">
        <w:rPr>
          <w:rStyle w:val="eop"/>
          <w:rFonts w:ascii="Arial" w:hAnsi="Arial" w:cs="Arial"/>
          <w:sz w:val="20"/>
          <w:szCs w:val="20"/>
        </w:rPr>
        <w:t xml:space="preserve">. The facility will offer expanded and streamlined package processing </w:t>
      </w:r>
      <w:r w:rsidR="00F40BDC" w:rsidRPr="00EB6773">
        <w:rPr>
          <w:rStyle w:val="eop"/>
          <w:rFonts w:ascii="Arial" w:hAnsi="Arial" w:cs="Arial"/>
          <w:sz w:val="20"/>
          <w:szCs w:val="20"/>
        </w:rPr>
        <w:t xml:space="preserve">and </w:t>
      </w:r>
      <w:r w:rsidR="00147FA6" w:rsidRPr="00EB6773">
        <w:rPr>
          <w:rStyle w:val="eop"/>
          <w:rFonts w:ascii="Arial" w:hAnsi="Arial" w:cs="Arial"/>
          <w:sz w:val="20"/>
          <w:szCs w:val="20"/>
        </w:rPr>
        <w:t xml:space="preserve">distribution </w:t>
      </w:r>
      <w:r w:rsidRPr="00EB6773">
        <w:rPr>
          <w:rStyle w:val="eop"/>
          <w:rFonts w:ascii="Arial" w:hAnsi="Arial" w:cs="Arial"/>
          <w:sz w:val="20"/>
          <w:szCs w:val="20"/>
        </w:rPr>
        <w:t xml:space="preserve">capabilities in the local market and new workplace amenities for USPS employees. </w:t>
      </w:r>
    </w:p>
    <w:p w14:paraId="5624583D" w14:textId="77777777" w:rsidR="00301572" w:rsidRPr="00EB6773" w:rsidRDefault="00301572" w:rsidP="00A64E80">
      <w:pPr>
        <w:pStyle w:val="paragraph"/>
        <w:spacing w:before="0" w:beforeAutospacing="0" w:after="0" w:afterAutospacing="0"/>
        <w:textAlignment w:val="baseline"/>
        <w:rPr>
          <w:rStyle w:val="eop"/>
          <w:rFonts w:ascii="Arial" w:hAnsi="Arial" w:cs="Arial"/>
          <w:sz w:val="20"/>
          <w:szCs w:val="20"/>
          <w:highlight w:val="yellow"/>
        </w:rPr>
      </w:pPr>
    </w:p>
    <w:p w14:paraId="4B5A0B0E" w14:textId="77777777" w:rsidR="002A40AA" w:rsidRPr="00EB6773" w:rsidRDefault="00A6004E" w:rsidP="00A6004E">
      <w:pPr>
        <w:pStyle w:val="paragraph"/>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t xml:space="preserve">It is anticipated that the facility </w:t>
      </w:r>
      <w:r w:rsidR="00583EF7" w:rsidRPr="00EB6773">
        <w:rPr>
          <w:rStyle w:val="eop"/>
          <w:rFonts w:ascii="Arial" w:hAnsi="Arial" w:cs="Arial"/>
          <w:sz w:val="20"/>
          <w:szCs w:val="20"/>
        </w:rPr>
        <w:t>will</w:t>
      </w:r>
      <w:r w:rsidRPr="00EB6773">
        <w:rPr>
          <w:rStyle w:val="eop"/>
          <w:rFonts w:ascii="Arial" w:hAnsi="Arial" w:cs="Arial"/>
          <w:sz w:val="20"/>
          <w:szCs w:val="20"/>
        </w:rPr>
        <w:t xml:space="preserve"> maintain the following destinating operations once converted to the LPC:</w:t>
      </w:r>
    </w:p>
    <w:p w14:paraId="5866EB55" w14:textId="77777777" w:rsidR="00A6004E" w:rsidRPr="00EB6773" w:rsidRDefault="00A6004E" w:rsidP="007B3E18">
      <w:pPr>
        <w:pStyle w:val="paragraph"/>
        <w:spacing w:before="0" w:beforeAutospacing="0" w:after="0" w:afterAutospacing="0"/>
        <w:ind w:left="720"/>
        <w:textAlignment w:val="baseline"/>
        <w:rPr>
          <w:rFonts w:ascii="Arial" w:hAnsi="Arial" w:cs="Arial"/>
          <w:sz w:val="20"/>
          <w:szCs w:val="20"/>
          <w:highlight w:val="yellow"/>
        </w:rPr>
      </w:pPr>
    </w:p>
    <w:p w14:paraId="7F5EEE26" w14:textId="77777777" w:rsidR="00A6004E" w:rsidRPr="00EB6773" w:rsidRDefault="00A06525" w:rsidP="007B3E18">
      <w:pPr>
        <w:pStyle w:val="paragraph"/>
        <w:numPr>
          <w:ilvl w:val="0"/>
          <w:numId w:val="17"/>
        </w:numPr>
        <w:spacing w:before="0" w:beforeAutospacing="0" w:after="0" w:afterAutospacing="0"/>
        <w:textAlignment w:val="baseline"/>
        <w:rPr>
          <w:rFonts w:ascii="Arial" w:hAnsi="Arial" w:cs="Arial"/>
          <w:sz w:val="20"/>
          <w:szCs w:val="20"/>
        </w:rPr>
      </w:pPr>
      <w:r w:rsidRPr="00EB6773">
        <w:rPr>
          <w:rFonts w:ascii="Arial" w:hAnsi="Arial" w:cs="Arial"/>
          <w:sz w:val="20"/>
          <w:szCs w:val="20"/>
        </w:rPr>
        <w:t>Destinat</w:t>
      </w:r>
      <w:r w:rsidR="00061E3F" w:rsidRPr="00EB6773">
        <w:rPr>
          <w:rFonts w:ascii="Arial" w:hAnsi="Arial" w:cs="Arial"/>
          <w:sz w:val="20"/>
          <w:szCs w:val="20"/>
        </w:rPr>
        <w:t>ing Letters &amp; Flats</w:t>
      </w:r>
    </w:p>
    <w:p w14:paraId="77E31293" w14:textId="77777777" w:rsidR="009E35C9" w:rsidRPr="00EB6773" w:rsidRDefault="009E35C9" w:rsidP="007B3E18">
      <w:pPr>
        <w:pStyle w:val="paragraph"/>
        <w:numPr>
          <w:ilvl w:val="0"/>
          <w:numId w:val="17"/>
        </w:numPr>
        <w:spacing w:before="0" w:beforeAutospacing="0" w:after="0" w:afterAutospacing="0"/>
        <w:textAlignment w:val="baseline"/>
        <w:rPr>
          <w:rFonts w:ascii="Arial" w:hAnsi="Arial" w:cs="Arial"/>
          <w:sz w:val="20"/>
          <w:szCs w:val="20"/>
        </w:rPr>
      </w:pPr>
      <w:r w:rsidRPr="00EB6773">
        <w:rPr>
          <w:rFonts w:ascii="Arial" w:hAnsi="Arial" w:cs="Arial"/>
          <w:sz w:val="20"/>
          <w:szCs w:val="20"/>
        </w:rPr>
        <w:t>Destinating Packages</w:t>
      </w:r>
    </w:p>
    <w:p w14:paraId="5D4C8B76" w14:textId="77777777" w:rsidR="009E35C9" w:rsidRPr="00EB6773" w:rsidRDefault="009E35C9" w:rsidP="007B3E18">
      <w:pPr>
        <w:pStyle w:val="paragraph"/>
        <w:numPr>
          <w:ilvl w:val="0"/>
          <w:numId w:val="17"/>
        </w:numPr>
        <w:spacing w:before="0" w:beforeAutospacing="0" w:after="0" w:afterAutospacing="0"/>
        <w:textAlignment w:val="baseline"/>
        <w:rPr>
          <w:rFonts w:ascii="Arial" w:hAnsi="Arial" w:cs="Arial"/>
          <w:sz w:val="20"/>
          <w:szCs w:val="20"/>
        </w:rPr>
      </w:pPr>
      <w:r w:rsidRPr="00EB6773">
        <w:rPr>
          <w:rFonts w:ascii="Arial" w:hAnsi="Arial" w:cs="Arial"/>
          <w:sz w:val="20"/>
          <w:szCs w:val="20"/>
        </w:rPr>
        <w:t>Destinating Bundles</w:t>
      </w:r>
    </w:p>
    <w:p w14:paraId="5C8F03A9" w14:textId="77777777" w:rsidR="009052BC" w:rsidRPr="00EB6773" w:rsidRDefault="009052BC" w:rsidP="007B3E18">
      <w:pPr>
        <w:pStyle w:val="paragraph"/>
        <w:numPr>
          <w:ilvl w:val="0"/>
          <w:numId w:val="17"/>
        </w:numPr>
        <w:spacing w:before="0" w:beforeAutospacing="0" w:after="0" w:afterAutospacing="0"/>
        <w:textAlignment w:val="baseline"/>
        <w:rPr>
          <w:rFonts w:ascii="Arial" w:hAnsi="Arial" w:cs="Arial"/>
          <w:sz w:val="20"/>
          <w:szCs w:val="20"/>
        </w:rPr>
      </w:pPr>
      <w:r w:rsidRPr="00EB6773">
        <w:rPr>
          <w:rFonts w:ascii="Arial" w:hAnsi="Arial" w:cs="Arial"/>
          <w:sz w:val="20"/>
          <w:szCs w:val="20"/>
        </w:rPr>
        <w:t>Manual Letters and Flats</w:t>
      </w:r>
    </w:p>
    <w:p w14:paraId="758C4368" w14:textId="77777777" w:rsidR="00B6663E" w:rsidRPr="00EB6773" w:rsidRDefault="00061E3F" w:rsidP="00B6663E">
      <w:pPr>
        <w:pStyle w:val="paragraph"/>
        <w:numPr>
          <w:ilvl w:val="0"/>
          <w:numId w:val="17"/>
        </w:numPr>
        <w:spacing w:before="0" w:beforeAutospacing="0" w:after="0" w:afterAutospacing="0"/>
        <w:textAlignment w:val="baseline"/>
        <w:rPr>
          <w:rFonts w:ascii="Arial" w:hAnsi="Arial" w:cs="Arial"/>
          <w:sz w:val="20"/>
          <w:szCs w:val="20"/>
        </w:rPr>
      </w:pPr>
      <w:r w:rsidRPr="00EB6773">
        <w:rPr>
          <w:rFonts w:ascii="Arial" w:hAnsi="Arial" w:cs="Arial"/>
          <w:sz w:val="20"/>
          <w:szCs w:val="20"/>
        </w:rPr>
        <w:t>Express</w:t>
      </w:r>
    </w:p>
    <w:p w14:paraId="2102E4E5" w14:textId="77777777" w:rsidR="00B6663E" w:rsidRPr="00EB6773" w:rsidRDefault="00B6663E" w:rsidP="00B6663E">
      <w:pPr>
        <w:pStyle w:val="paragraph"/>
        <w:numPr>
          <w:ilvl w:val="0"/>
          <w:numId w:val="17"/>
        </w:numPr>
        <w:spacing w:before="0" w:beforeAutospacing="0" w:after="0" w:afterAutospacing="0"/>
        <w:textAlignment w:val="baseline"/>
        <w:rPr>
          <w:rFonts w:ascii="Arial" w:hAnsi="Arial" w:cs="Arial"/>
          <w:sz w:val="20"/>
          <w:szCs w:val="20"/>
        </w:rPr>
      </w:pPr>
      <w:r w:rsidRPr="00EB6773">
        <w:rPr>
          <w:rFonts w:ascii="Arial" w:hAnsi="Arial" w:cs="Arial"/>
          <w:sz w:val="20"/>
          <w:szCs w:val="20"/>
        </w:rPr>
        <w:t>Business Mail Entry Unit (BMEU)</w:t>
      </w:r>
    </w:p>
    <w:p w14:paraId="0713DF44" w14:textId="77777777" w:rsidR="00A6004E" w:rsidRPr="00EB6773" w:rsidRDefault="00A6004E" w:rsidP="00E13040">
      <w:pPr>
        <w:pStyle w:val="paragraph"/>
        <w:spacing w:before="0" w:beforeAutospacing="0" w:after="0" w:afterAutospacing="0"/>
        <w:ind w:left="360"/>
        <w:textAlignment w:val="baseline"/>
        <w:rPr>
          <w:rFonts w:ascii="Arial" w:hAnsi="Arial" w:cs="Arial"/>
          <w:sz w:val="20"/>
          <w:szCs w:val="20"/>
        </w:rPr>
      </w:pPr>
    </w:p>
    <w:p w14:paraId="2068DE6A" w14:textId="77777777" w:rsidR="00061E3F" w:rsidRPr="00EB6773" w:rsidRDefault="00E12108" w:rsidP="00061E3F">
      <w:pPr>
        <w:pStyle w:val="paragraph"/>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t xml:space="preserve">The LPC will also be fitted with state-of-the-art sorting equipment that will improve delivery services. </w:t>
      </w:r>
      <w:r w:rsidR="00061E3F" w:rsidRPr="00EB6773">
        <w:rPr>
          <w:rStyle w:val="eop"/>
          <w:rFonts w:ascii="Arial" w:hAnsi="Arial" w:cs="Arial"/>
          <w:sz w:val="20"/>
          <w:szCs w:val="20"/>
        </w:rPr>
        <w:t>We plan to operate the following sorting equipment in this facility:</w:t>
      </w:r>
    </w:p>
    <w:p w14:paraId="72295083" w14:textId="77777777" w:rsidR="002F4F08" w:rsidRPr="00EB6773" w:rsidRDefault="002F4F08" w:rsidP="00061E3F">
      <w:pPr>
        <w:pStyle w:val="paragraph"/>
        <w:spacing w:before="0" w:beforeAutospacing="0" w:after="0" w:afterAutospacing="0"/>
        <w:textAlignment w:val="baseline"/>
        <w:rPr>
          <w:rStyle w:val="eop"/>
          <w:rFonts w:ascii="Arial" w:hAnsi="Arial" w:cs="Arial"/>
          <w:sz w:val="20"/>
          <w:szCs w:val="20"/>
        </w:rPr>
      </w:pPr>
    </w:p>
    <w:p w14:paraId="3602A0C9" w14:textId="77777777" w:rsidR="002A40AA" w:rsidRPr="00EB6773" w:rsidRDefault="00C14D17" w:rsidP="002A40AA">
      <w:pPr>
        <w:pStyle w:val="paragraph"/>
        <w:numPr>
          <w:ilvl w:val="0"/>
          <w:numId w:val="18"/>
        </w:numPr>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lastRenderedPageBreak/>
        <w:t>5</w:t>
      </w:r>
      <w:r w:rsidR="002A40AA" w:rsidRPr="00EB6773">
        <w:rPr>
          <w:rStyle w:val="eop"/>
          <w:rFonts w:ascii="Arial" w:hAnsi="Arial" w:cs="Arial"/>
          <w:sz w:val="20"/>
          <w:szCs w:val="20"/>
        </w:rPr>
        <w:t xml:space="preserve"> Delivery Barcode Sorter (DBCS)</w:t>
      </w:r>
    </w:p>
    <w:p w14:paraId="1DDF07C7" w14:textId="77777777" w:rsidR="00061E3F" w:rsidRPr="00EB6773" w:rsidRDefault="00C14D17" w:rsidP="002A40AA">
      <w:pPr>
        <w:pStyle w:val="paragraph"/>
        <w:numPr>
          <w:ilvl w:val="0"/>
          <w:numId w:val="18"/>
        </w:numPr>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t>1</w:t>
      </w:r>
      <w:r w:rsidR="00061E3F" w:rsidRPr="00EB6773">
        <w:rPr>
          <w:rStyle w:val="eop"/>
          <w:rFonts w:ascii="Arial" w:hAnsi="Arial" w:cs="Arial"/>
          <w:sz w:val="20"/>
          <w:szCs w:val="20"/>
        </w:rPr>
        <w:t xml:space="preserve"> DBCS Input Output Subsystem</w:t>
      </w:r>
      <w:r w:rsidR="002A40AA" w:rsidRPr="00EB6773">
        <w:rPr>
          <w:rStyle w:val="eop"/>
          <w:rFonts w:ascii="Arial" w:hAnsi="Arial" w:cs="Arial"/>
          <w:sz w:val="20"/>
          <w:szCs w:val="20"/>
        </w:rPr>
        <w:t xml:space="preserve"> (DIOSS)</w:t>
      </w:r>
    </w:p>
    <w:p w14:paraId="103A1F15" w14:textId="77777777" w:rsidR="00061E3F" w:rsidRPr="00EB6773" w:rsidRDefault="00C14D17" w:rsidP="002A40AA">
      <w:pPr>
        <w:pStyle w:val="paragraph"/>
        <w:numPr>
          <w:ilvl w:val="0"/>
          <w:numId w:val="18"/>
        </w:numPr>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t>1</w:t>
      </w:r>
      <w:r w:rsidR="00061E3F" w:rsidRPr="00EB6773">
        <w:rPr>
          <w:rStyle w:val="eop"/>
          <w:rFonts w:ascii="Arial" w:hAnsi="Arial" w:cs="Arial"/>
          <w:sz w:val="20"/>
          <w:szCs w:val="20"/>
        </w:rPr>
        <w:t xml:space="preserve"> Automated Flat Sorting Machine 100</w:t>
      </w:r>
      <w:r w:rsidR="002A40AA" w:rsidRPr="00EB6773">
        <w:rPr>
          <w:rStyle w:val="eop"/>
          <w:rFonts w:ascii="Arial" w:hAnsi="Arial" w:cs="Arial"/>
          <w:sz w:val="20"/>
          <w:szCs w:val="20"/>
        </w:rPr>
        <w:t xml:space="preserve"> (ASFM 100)</w:t>
      </w:r>
    </w:p>
    <w:p w14:paraId="20C72E8A" w14:textId="77777777" w:rsidR="00171F08" w:rsidRPr="00EB6773" w:rsidRDefault="00171F08" w:rsidP="00171F08">
      <w:pPr>
        <w:pStyle w:val="paragraph"/>
        <w:numPr>
          <w:ilvl w:val="0"/>
          <w:numId w:val="18"/>
        </w:numPr>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t>1 Low-Cost Tray Sorting Machine</w:t>
      </w:r>
      <w:r w:rsidR="00FF169D">
        <w:rPr>
          <w:rStyle w:val="eop"/>
          <w:rFonts w:ascii="Arial" w:hAnsi="Arial" w:cs="Arial"/>
          <w:sz w:val="20"/>
          <w:szCs w:val="20"/>
        </w:rPr>
        <w:t xml:space="preserve"> (LCTS)</w:t>
      </w:r>
    </w:p>
    <w:p w14:paraId="145129AB" w14:textId="77777777" w:rsidR="00061E3F" w:rsidRPr="00EB6773" w:rsidRDefault="00061E3F" w:rsidP="002A40AA">
      <w:pPr>
        <w:pStyle w:val="paragraph"/>
        <w:numPr>
          <w:ilvl w:val="0"/>
          <w:numId w:val="18"/>
        </w:numPr>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t>1 Low</w:t>
      </w:r>
      <w:r w:rsidR="002A40AA" w:rsidRPr="00EB6773">
        <w:rPr>
          <w:rStyle w:val="eop"/>
          <w:rFonts w:ascii="Arial" w:hAnsi="Arial" w:cs="Arial"/>
          <w:sz w:val="20"/>
          <w:szCs w:val="20"/>
        </w:rPr>
        <w:t>-</w:t>
      </w:r>
      <w:r w:rsidRPr="00EB6773">
        <w:rPr>
          <w:rStyle w:val="eop"/>
          <w:rFonts w:ascii="Arial" w:hAnsi="Arial" w:cs="Arial"/>
          <w:sz w:val="20"/>
          <w:szCs w:val="20"/>
        </w:rPr>
        <w:t>Cost Reject Encoding Machin</w:t>
      </w:r>
      <w:r w:rsidR="002F4F08" w:rsidRPr="00EB6773">
        <w:rPr>
          <w:rStyle w:val="eop"/>
          <w:rFonts w:ascii="Arial" w:hAnsi="Arial" w:cs="Arial"/>
          <w:sz w:val="20"/>
          <w:szCs w:val="20"/>
        </w:rPr>
        <w:t>e</w:t>
      </w:r>
      <w:r w:rsidR="002A40AA" w:rsidRPr="00EB6773">
        <w:rPr>
          <w:rStyle w:val="eop"/>
          <w:rFonts w:ascii="Arial" w:hAnsi="Arial" w:cs="Arial"/>
          <w:sz w:val="20"/>
          <w:szCs w:val="20"/>
        </w:rPr>
        <w:t xml:space="preserve"> (LCREM)</w:t>
      </w:r>
    </w:p>
    <w:p w14:paraId="08B84E2E" w14:textId="77777777" w:rsidR="00061E3F" w:rsidRPr="00EB6773" w:rsidRDefault="005E383D" w:rsidP="002A40AA">
      <w:pPr>
        <w:pStyle w:val="paragraph"/>
        <w:numPr>
          <w:ilvl w:val="0"/>
          <w:numId w:val="18"/>
        </w:numPr>
        <w:spacing w:before="0" w:beforeAutospacing="0" w:after="0" w:afterAutospacing="0"/>
        <w:textAlignment w:val="baseline"/>
        <w:rPr>
          <w:rFonts w:ascii="Arial" w:hAnsi="Arial" w:cs="Arial"/>
          <w:sz w:val="20"/>
          <w:szCs w:val="20"/>
        </w:rPr>
      </w:pPr>
      <w:r w:rsidRPr="00EB6773">
        <w:rPr>
          <w:rStyle w:val="eop"/>
          <w:rFonts w:ascii="Arial" w:hAnsi="Arial" w:cs="Arial"/>
          <w:sz w:val="20"/>
          <w:szCs w:val="20"/>
        </w:rPr>
        <w:t>1</w:t>
      </w:r>
      <w:r w:rsidR="002F4F08" w:rsidRPr="00EB6773">
        <w:rPr>
          <w:rStyle w:val="eop"/>
          <w:rFonts w:ascii="Arial" w:hAnsi="Arial" w:cs="Arial"/>
          <w:sz w:val="20"/>
          <w:szCs w:val="20"/>
        </w:rPr>
        <w:t xml:space="preserve"> Single Induction Package Sorter</w:t>
      </w:r>
      <w:r w:rsidR="002A40AA" w:rsidRPr="00EB6773">
        <w:rPr>
          <w:rStyle w:val="eop"/>
          <w:rFonts w:ascii="Arial" w:hAnsi="Arial" w:cs="Arial"/>
          <w:sz w:val="20"/>
          <w:szCs w:val="20"/>
        </w:rPr>
        <w:t xml:space="preserve"> (SIPS)</w:t>
      </w:r>
    </w:p>
    <w:p w14:paraId="219BF203" w14:textId="77777777" w:rsidR="00CB35B3" w:rsidRPr="00EB6773" w:rsidRDefault="00CB35B3" w:rsidP="00221351">
      <w:pPr>
        <w:pStyle w:val="paragraph"/>
        <w:spacing w:before="0" w:beforeAutospacing="0" w:after="0" w:afterAutospacing="0"/>
        <w:textAlignment w:val="baseline"/>
        <w:rPr>
          <w:rStyle w:val="eop"/>
          <w:rFonts w:ascii="Arial" w:hAnsi="Arial" w:cs="Arial"/>
          <w:sz w:val="20"/>
          <w:szCs w:val="20"/>
        </w:rPr>
      </w:pPr>
    </w:p>
    <w:p w14:paraId="76A01283" w14:textId="77777777" w:rsidR="00AB56FA" w:rsidRPr="00EB6773" w:rsidRDefault="00631F58" w:rsidP="00A64E80">
      <w:pPr>
        <w:pStyle w:val="paragraph"/>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t>The improvements for this facility will result in</w:t>
      </w:r>
      <w:r w:rsidR="00D74EC5" w:rsidRPr="00EB6773">
        <w:rPr>
          <w:rStyle w:val="eop"/>
          <w:rFonts w:ascii="Arial" w:hAnsi="Arial" w:cs="Arial"/>
          <w:sz w:val="20"/>
          <w:szCs w:val="20"/>
        </w:rPr>
        <w:t xml:space="preserve"> up to $</w:t>
      </w:r>
      <w:r w:rsidR="00FD5895" w:rsidRPr="00EB6773">
        <w:rPr>
          <w:rStyle w:val="eop"/>
          <w:rFonts w:ascii="Arial" w:hAnsi="Arial" w:cs="Arial"/>
          <w:sz w:val="20"/>
          <w:szCs w:val="20"/>
        </w:rPr>
        <w:t>11</w:t>
      </w:r>
      <w:r w:rsidR="00D74EC5" w:rsidRPr="00EB6773">
        <w:rPr>
          <w:rStyle w:val="eop"/>
          <w:rFonts w:ascii="Arial" w:hAnsi="Arial" w:cs="Arial"/>
          <w:sz w:val="20"/>
          <w:szCs w:val="20"/>
        </w:rPr>
        <w:t xml:space="preserve"> </w:t>
      </w:r>
      <w:r w:rsidRPr="00EB6773">
        <w:rPr>
          <w:rStyle w:val="eop"/>
          <w:rFonts w:ascii="Arial" w:hAnsi="Arial" w:cs="Arial"/>
          <w:sz w:val="20"/>
          <w:szCs w:val="20"/>
        </w:rPr>
        <w:t>mill</w:t>
      </w:r>
      <w:r w:rsidR="004838D8" w:rsidRPr="00EB6773">
        <w:rPr>
          <w:rStyle w:val="eop"/>
          <w:rFonts w:ascii="Arial" w:hAnsi="Arial" w:cs="Arial"/>
          <w:sz w:val="20"/>
          <w:szCs w:val="20"/>
        </w:rPr>
        <w:t>ion</w:t>
      </w:r>
      <w:r w:rsidRPr="00EB6773">
        <w:rPr>
          <w:rStyle w:val="eop"/>
          <w:rFonts w:ascii="Arial" w:hAnsi="Arial" w:cs="Arial"/>
          <w:sz w:val="20"/>
          <w:szCs w:val="20"/>
        </w:rPr>
        <w:t xml:space="preserve"> in investments for modernization efforts and deferred maintenance investments</w:t>
      </w:r>
      <w:r w:rsidR="00AB56FA" w:rsidRPr="00EB6773">
        <w:rPr>
          <w:rStyle w:val="eop"/>
          <w:rFonts w:ascii="Arial" w:hAnsi="Arial" w:cs="Arial"/>
          <w:sz w:val="20"/>
          <w:szCs w:val="20"/>
        </w:rPr>
        <w:t>.</w:t>
      </w:r>
    </w:p>
    <w:p w14:paraId="75F318FB" w14:textId="77777777" w:rsidR="00AB56FA" w:rsidRPr="00EB6773" w:rsidRDefault="00AB56FA" w:rsidP="00A64E80">
      <w:pPr>
        <w:pStyle w:val="paragraph"/>
        <w:spacing w:before="0" w:beforeAutospacing="0" w:after="0" w:afterAutospacing="0"/>
        <w:textAlignment w:val="baseline"/>
        <w:rPr>
          <w:rStyle w:val="eop"/>
          <w:rFonts w:ascii="Arial" w:hAnsi="Arial" w:cs="Arial"/>
          <w:sz w:val="20"/>
          <w:szCs w:val="20"/>
        </w:rPr>
      </w:pPr>
    </w:p>
    <w:p w14:paraId="0A125CE2" w14:textId="77777777" w:rsidR="00AB56FA" w:rsidRPr="00EB6773" w:rsidRDefault="00E3195F" w:rsidP="00AB56FA">
      <w:pPr>
        <w:pStyle w:val="paragraph"/>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t>On the workroom floor, lighting will be upgraded with LEDs, flooring will be repaired and refinished, impediments to open process flow will be removed, and dock areas</w:t>
      </w:r>
      <w:r w:rsidR="00C46F47" w:rsidRPr="00EB6773">
        <w:rPr>
          <w:rStyle w:val="eop"/>
          <w:rFonts w:ascii="Arial" w:hAnsi="Arial" w:cs="Arial"/>
          <w:sz w:val="20"/>
          <w:szCs w:val="20"/>
        </w:rPr>
        <w:t xml:space="preserve"> will be generally rehabilitated.</w:t>
      </w:r>
      <w:r w:rsidRPr="00EB6773">
        <w:rPr>
          <w:rStyle w:val="eop"/>
          <w:rFonts w:ascii="Arial" w:hAnsi="Arial" w:cs="Arial"/>
          <w:sz w:val="20"/>
          <w:szCs w:val="20"/>
        </w:rPr>
        <w:t xml:space="preserve"> </w:t>
      </w:r>
      <w:r w:rsidR="00AB56FA" w:rsidRPr="00EB6773">
        <w:rPr>
          <w:rStyle w:val="eop"/>
          <w:rFonts w:ascii="Arial" w:hAnsi="Arial" w:cs="Arial"/>
          <w:sz w:val="20"/>
          <w:szCs w:val="20"/>
        </w:rPr>
        <w:t xml:space="preserve">Employee amenities will be refreshed with renovation to restrooms, lockers, and break areas. Parking lots will be repaired and renovated in preparation of both Next Generation Delivery Vehicles (NGDVs), as well as </w:t>
      </w:r>
      <w:r w:rsidR="00D6330E" w:rsidRPr="00EB6773">
        <w:rPr>
          <w:rStyle w:val="eop"/>
          <w:rFonts w:ascii="Arial" w:hAnsi="Arial" w:cs="Arial"/>
          <w:sz w:val="20"/>
          <w:szCs w:val="20"/>
        </w:rPr>
        <w:t>Battery Electric Vehicles (</w:t>
      </w:r>
      <w:r w:rsidR="00AB56FA" w:rsidRPr="00EB6773">
        <w:rPr>
          <w:rStyle w:val="eop"/>
          <w:rFonts w:ascii="Arial" w:hAnsi="Arial" w:cs="Arial"/>
          <w:sz w:val="20"/>
          <w:szCs w:val="20"/>
        </w:rPr>
        <w:t>BEV</w:t>
      </w:r>
      <w:r w:rsidR="00D6330E" w:rsidRPr="00EB6773">
        <w:rPr>
          <w:rStyle w:val="eop"/>
          <w:rFonts w:ascii="Arial" w:hAnsi="Arial" w:cs="Arial"/>
          <w:sz w:val="20"/>
          <w:szCs w:val="20"/>
        </w:rPr>
        <w:t>s)</w:t>
      </w:r>
      <w:r w:rsidR="00AB56FA" w:rsidRPr="00EB6773">
        <w:rPr>
          <w:rStyle w:val="eop"/>
          <w:rFonts w:ascii="Arial" w:hAnsi="Arial" w:cs="Arial"/>
          <w:sz w:val="20"/>
          <w:szCs w:val="20"/>
        </w:rPr>
        <w:t>. Where BEVs will be deployed, we will be upgrading and developing the electrical infrastructure necessary to power the rollout of BEVs into our delivery fleet.</w:t>
      </w:r>
    </w:p>
    <w:p w14:paraId="7D81FBC7" w14:textId="77777777" w:rsidR="00EE245F" w:rsidRPr="00EB6773" w:rsidRDefault="00EE245F" w:rsidP="00577CD2">
      <w:pPr>
        <w:pStyle w:val="paragraph"/>
        <w:spacing w:before="0" w:beforeAutospacing="0" w:after="0" w:afterAutospacing="0"/>
        <w:textAlignment w:val="baseline"/>
        <w:rPr>
          <w:rStyle w:val="eop"/>
          <w:rFonts w:ascii="Arial" w:hAnsi="Arial" w:cs="Arial"/>
          <w:sz w:val="20"/>
          <w:szCs w:val="20"/>
        </w:rPr>
      </w:pPr>
    </w:p>
    <w:p w14:paraId="7EA4EB8A" w14:textId="77777777" w:rsidR="00577CD2" w:rsidRPr="00EB6773" w:rsidRDefault="00517965" w:rsidP="00577CD2">
      <w:pPr>
        <w:pStyle w:val="paragraph"/>
        <w:spacing w:before="0" w:beforeAutospacing="0" w:after="0" w:afterAutospacing="0"/>
        <w:textAlignment w:val="baseline"/>
        <w:rPr>
          <w:rFonts w:ascii="Arial" w:hAnsi="Arial" w:cs="Arial"/>
          <w:sz w:val="20"/>
          <w:szCs w:val="20"/>
        </w:rPr>
      </w:pPr>
      <w:r w:rsidRPr="00EB6773">
        <w:rPr>
          <w:rFonts w:ascii="Arial" w:hAnsi="Arial" w:cs="Arial"/>
          <w:sz w:val="20"/>
          <w:szCs w:val="20"/>
        </w:rPr>
        <w:t xml:space="preserve">Additionally, the business case supports transferring mail processing outgoing operations to the </w:t>
      </w:r>
      <w:r w:rsidR="001926AB" w:rsidRPr="00EB6773">
        <w:rPr>
          <w:rFonts w:ascii="Arial" w:hAnsi="Arial" w:cs="Arial"/>
          <w:sz w:val="20"/>
          <w:szCs w:val="20"/>
        </w:rPr>
        <w:t>Boston P&amp;DC</w:t>
      </w:r>
      <w:r w:rsidRPr="00EB6773">
        <w:rPr>
          <w:rFonts w:ascii="Arial" w:hAnsi="Arial" w:cs="Arial"/>
          <w:sz w:val="20"/>
          <w:szCs w:val="20"/>
        </w:rPr>
        <w:t xml:space="preserve">. </w:t>
      </w:r>
      <w:r w:rsidR="00735687" w:rsidRPr="00EB6773">
        <w:rPr>
          <w:rFonts w:ascii="Arial" w:hAnsi="Arial" w:cs="Arial"/>
          <w:sz w:val="20"/>
          <w:szCs w:val="20"/>
        </w:rPr>
        <w:t xml:space="preserve">Currently, a majority of mail and packages are destined outside of the </w:t>
      </w:r>
      <w:r w:rsidR="001926AB" w:rsidRPr="00EB6773">
        <w:rPr>
          <w:rFonts w:ascii="Arial" w:hAnsi="Arial" w:cs="Arial"/>
          <w:sz w:val="20"/>
          <w:szCs w:val="20"/>
        </w:rPr>
        <w:t>Manchester</w:t>
      </w:r>
      <w:r w:rsidR="00735687" w:rsidRPr="00EB6773">
        <w:rPr>
          <w:rFonts w:ascii="Arial" w:hAnsi="Arial" w:cs="Arial"/>
          <w:sz w:val="20"/>
          <w:szCs w:val="20"/>
        </w:rPr>
        <w:t xml:space="preserve"> area to the rest of the world.</w:t>
      </w:r>
    </w:p>
    <w:p w14:paraId="17ECFCDB" w14:textId="77777777" w:rsidR="00534519" w:rsidRPr="00EB6773" w:rsidRDefault="00534519" w:rsidP="00577CD2">
      <w:pPr>
        <w:pStyle w:val="paragraph"/>
        <w:spacing w:before="0" w:beforeAutospacing="0" w:after="0" w:afterAutospacing="0"/>
        <w:textAlignment w:val="baseline"/>
        <w:rPr>
          <w:rFonts w:ascii="Arial" w:hAnsi="Arial" w:cs="Arial"/>
          <w:sz w:val="20"/>
          <w:szCs w:val="20"/>
        </w:rPr>
      </w:pPr>
    </w:p>
    <w:p w14:paraId="79AD0A70" w14:textId="77777777" w:rsidR="00A235D3" w:rsidRPr="00EB6773" w:rsidRDefault="00A235D3" w:rsidP="00A235D3">
      <w:pPr>
        <w:pStyle w:val="paragraph"/>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t xml:space="preserve">Finally, the consolidation of plant operations will allow the </w:t>
      </w:r>
      <w:r w:rsidR="001926AB" w:rsidRPr="00EB6773">
        <w:rPr>
          <w:rStyle w:val="eop"/>
          <w:rFonts w:ascii="Arial" w:hAnsi="Arial" w:cs="Arial"/>
          <w:sz w:val="20"/>
          <w:szCs w:val="20"/>
        </w:rPr>
        <w:t>Manchester</w:t>
      </w:r>
      <w:r w:rsidRPr="00EB6773">
        <w:rPr>
          <w:rStyle w:val="eop"/>
          <w:rFonts w:ascii="Arial" w:hAnsi="Arial" w:cs="Arial"/>
          <w:sz w:val="20"/>
          <w:szCs w:val="20"/>
        </w:rPr>
        <w:t xml:space="preserve"> LPC to be collocated with a Sorting and Delivery Center (S&amp;DC). These new facilities are comprised of repurposed facilities and will provide faster and more reliable mail and package delivery over a greater geographic area. </w:t>
      </w:r>
    </w:p>
    <w:p w14:paraId="7E766352" w14:textId="77777777" w:rsidR="00A235D3" w:rsidRPr="00EB6773" w:rsidRDefault="00A235D3" w:rsidP="00A235D3">
      <w:pPr>
        <w:pStyle w:val="paragraph"/>
        <w:spacing w:before="0" w:beforeAutospacing="0" w:after="0" w:afterAutospacing="0"/>
        <w:textAlignment w:val="baseline"/>
        <w:rPr>
          <w:rStyle w:val="eop"/>
          <w:rFonts w:ascii="Arial" w:hAnsi="Arial" w:cs="Arial"/>
          <w:sz w:val="20"/>
          <w:szCs w:val="20"/>
        </w:rPr>
      </w:pPr>
    </w:p>
    <w:p w14:paraId="1ECD2BB7" w14:textId="77777777" w:rsidR="00A235D3" w:rsidRPr="00EB6773" w:rsidRDefault="00A235D3" w:rsidP="00A235D3">
      <w:pPr>
        <w:pStyle w:val="paragraph"/>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t xml:space="preserve">S&amp;DCs will be fitted with new package sorting equipment and enable customer service and local commerce opportunities for Same Day or Next Day delivery. They will also have renovated bathrooms and breakrooms for Postal Service employees. </w:t>
      </w:r>
    </w:p>
    <w:p w14:paraId="4012C6C0" w14:textId="77777777" w:rsidR="00A235D3" w:rsidRPr="00EB6773" w:rsidRDefault="00A235D3" w:rsidP="00A235D3">
      <w:pPr>
        <w:pStyle w:val="paragraph"/>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t xml:space="preserve"> </w:t>
      </w:r>
    </w:p>
    <w:p w14:paraId="2B5F813A" w14:textId="77777777" w:rsidR="00A235D3" w:rsidRPr="00EB6773" w:rsidRDefault="00A235D3" w:rsidP="00A235D3">
      <w:pPr>
        <w:pStyle w:val="paragraph"/>
        <w:spacing w:before="0" w:beforeAutospacing="0" w:after="0" w:afterAutospacing="0"/>
        <w:textAlignment w:val="baseline"/>
        <w:rPr>
          <w:rFonts w:ascii="Arial" w:hAnsi="Arial" w:cs="Arial"/>
          <w:sz w:val="20"/>
          <w:szCs w:val="20"/>
        </w:rPr>
      </w:pPr>
      <w:r w:rsidRPr="00EB6773">
        <w:rPr>
          <w:rStyle w:val="eop"/>
          <w:rFonts w:ascii="Arial" w:hAnsi="Arial" w:cs="Arial"/>
          <w:sz w:val="20"/>
          <w:szCs w:val="20"/>
        </w:rPr>
        <w:t xml:space="preserve">In addition, S&amp;DCs will have the infrastructure needed to support the deployment of the Postal Service’s new electric delivery trucks and the charging stations needed to power them. Replacing the Postal Service’s more than thirty-year-old vehicles will allow the organization to significantly reduce carbon emissions, increase safety and reliability, and provide more comfortable delivery vehicles to letter carriers. The S&amp;DC that </w:t>
      </w:r>
      <w:r w:rsidR="00F52BF7" w:rsidRPr="00EB6773">
        <w:rPr>
          <w:rStyle w:val="eop"/>
          <w:rFonts w:ascii="Arial" w:hAnsi="Arial" w:cs="Arial"/>
          <w:sz w:val="20"/>
          <w:szCs w:val="20"/>
        </w:rPr>
        <w:t>will</w:t>
      </w:r>
      <w:r w:rsidRPr="00EB6773">
        <w:rPr>
          <w:rStyle w:val="eop"/>
          <w:rFonts w:ascii="Arial" w:hAnsi="Arial" w:cs="Arial"/>
          <w:sz w:val="20"/>
          <w:szCs w:val="20"/>
        </w:rPr>
        <w:t xml:space="preserve"> be collocated with the </w:t>
      </w:r>
      <w:r w:rsidR="00024BAF" w:rsidRPr="00EB6773">
        <w:rPr>
          <w:rStyle w:val="eop"/>
          <w:rFonts w:ascii="Arial" w:hAnsi="Arial" w:cs="Arial"/>
          <w:sz w:val="20"/>
          <w:szCs w:val="20"/>
        </w:rPr>
        <w:t>Manchester</w:t>
      </w:r>
      <w:r w:rsidR="00D74EC5" w:rsidRPr="00EB6773">
        <w:rPr>
          <w:rStyle w:val="eop"/>
          <w:rFonts w:ascii="Arial" w:hAnsi="Arial" w:cs="Arial"/>
          <w:sz w:val="20"/>
          <w:szCs w:val="20"/>
        </w:rPr>
        <w:t xml:space="preserve"> LPC</w:t>
      </w:r>
      <w:r w:rsidRPr="00EB6773">
        <w:rPr>
          <w:rStyle w:val="eop"/>
          <w:rFonts w:ascii="Arial" w:hAnsi="Arial" w:cs="Arial"/>
          <w:sz w:val="20"/>
          <w:szCs w:val="20"/>
        </w:rPr>
        <w:t xml:space="preserve"> </w:t>
      </w:r>
      <w:r w:rsidR="00F52BF7" w:rsidRPr="00EB6773">
        <w:rPr>
          <w:rStyle w:val="eop"/>
          <w:rFonts w:ascii="Arial" w:hAnsi="Arial" w:cs="Arial"/>
          <w:sz w:val="20"/>
          <w:szCs w:val="20"/>
        </w:rPr>
        <w:t>will</w:t>
      </w:r>
      <w:r w:rsidRPr="00EB6773">
        <w:rPr>
          <w:rStyle w:val="eop"/>
          <w:rFonts w:ascii="Arial" w:hAnsi="Arial" w:cs="Arial"/>
          <w:sz w:val="20"/>
          <w:szCs w:val="20"/>
        </w:rPr>
        <w:t xml:space="preserve"> have </w:t>
      </w:r>
      <w:r w:rsidR="001C7F9D" w:rsidRPr="00EB6773">
        <w:rPr>
          <w:rStyle w:val="eop"/>
          <w:rFonts w:ascii="Arial" w:hAnsi="Arial" w:cs="Arial"/>
          <w:sz w:val="20"/>
          <w:szCs w:val="20"/>
        </w:rPr>
        <w:t>85</w:t>
      </w:r>
      <w:r w:rsidRPr="00EB6773">
        <w:rPr>
          <w:rStyle w:val="eop"/>
          <w:rFonts w:ascii="Arial" w:hAnsi="Arial" w:cs="Arial"/>
          <w:sz w:val="20"/>
          <w:szCs w:val="20"/>
        </w:rPr>
        <w:t xml:space="preserve"> delivery routes that are eligible to be serviced by BEVs. </w:t>
      </w:r>
      <w:r w:rsidRPr="00EB6773">
        <w:rPr>
          <w:rFonts w:ascii="Arial" w:hAnsi="Arial" w:cs="Arial"/>
          <w:sz w:val="20"/>
          <w:szCs w:val="20"/>
        </w:rPr>
        <w:t>Based on the average deployment numbers at S&amp;DCs, new vehicle investment in BEVs is around $</w:t>
      </w:r>
      <w:r w:rsidR="004A15B1" w:rsidRPr="00EB6773">
        <w:rPr>
          <w:rFonts w:ascii="Arial" w:hAnsi="Arial" w:cs="Arial"/>
          <w:sz w:val="20"/>
          <w:szCs w:val="20"/>
        </w:rPr>
        <w:t>5</w:t>
      </w:r>
      <w:r w:rsidRPr="00EB6773">
        <w:rPr>
          <w:rFonts w:ascii="Arial" w:hAnsi="Arial" w:cs="Arial"/>
          <w:sz w:val="20"/>
          <w:szCs w:val="20"/>
        </w:rPr>
        <w:t>M per site.</w:t>
      </w:r>
    </w:p>
    <w:p w14:paraId="09ED60DF" w14:textId="77777777" w:rsidR="00942C58" w:rsidRPr="00EB6773" w:rsidRDefault="00942C58" w:rsidP="00A235D3">
      <w:pPr>
        <w:pStyle w:val="paragraph"/>
        <w:spacing w:before="0" w:beforeAutospacing="0" w:after="0" w:afterAutospacing="0"/>
        <w:textAlignment w:val="baseline"/>
        <w:rPr>
          <w:rFonts w:ascii="Arial" w:hAnsi="Arial" w:cs="Arial"/>
          <w:sz w:val="20"/>
          <w:szCs w:val="20"/>
        </w:rPr>
      </w:pPr>
    </w:p>
    <w:p w14:paraId="72A9F378" w14:textId="77777777" w:rsidR="00942C58" w:rsidRPr="00EB6773" w:rsidRDefault="00942C58" w:rsidP="00942C58">
      <w:pPr>
        <w:pStyle w:val="paragraph"/>
        <w:spacing w:before="0" w:beforeAutospacing="0" w:after="0" w:afterAutospacing="0"/>
        <w:textAlignment w:val="baseline"/>
        <w:rPr>
          <w:rFonts w:ascii="Arial" w:hAnsi="Arial" w:cs="Arial"/>
          <w:sz w:val="20"/>
          <w:szCs w:val="20"/>
        </w:rPr>
      </w:pPr>
      <w:r w:rsidRPr="00EB6773">
        <w:rPr>
          <w:rStyle w:val="eop"/>
          <w:rFonts w:ascii="Arial" w:hAnsi="Arial" w:cs="Arial"/>
          <w:sz w:val="20"/>
          <w:szCs w:val="20"/>
        </w:rPr>
        <w:t xml:space="preserve">The facility will feature evolving </w:t>
      </w:r>
      <w:r w:rsidRPr="00EB6773">
        <w:rPr>
          <w:rFonts w:ascii="Arial" w:hAnsi="Arial" w:cs="Arial"/>
          <w:sz w:val="20"/>
          <w:szCs w:val="20"/>
        </w:rPr>
        <w:t>USPS’s self-service tools and technology to give customers added services and new choices in how they ship and receive packages:</w:t>
      </w:r>
    </w:p>
    <w:p w14:paraId="7CEE4617" w14:textId="77777777" w:rsidR="00942C58" w:rsidRPr="00EB6773" w:rsidRDefault="00942C58" w:rsidP="00942C58">
      <w:pPr>
        <w:pStyle w:val="paragraph"/>
        <w:spacing w:before="0" w:beforeAutospacing="0" w:after="0" w:afterAutospacing="0"/>
        <w:textAlignment w:val="baseline"/>
        <w:rPr>
          <w:rFonts w:ascii="Arial" w:hAnsi="Arial" w:cs="Arial"/>
          <w:sz w:val="20"/>
          <w:szCs w:val="20"/>
        </w:rPr>
      </w:pPr>
    </w:p>
    <w:p w14:paraId="5C03D82A" w14:textId="77777777" w:rsidR="00942C58" w:rsidRPr="00EB6773" w:rsidRDefault="00942C58" w:rsidP="00942C58">
      <w:pPr>
        <w:pStyle w:val="paragraph"/>
        <w:numPr>
          <w:ilvl w:val="0"/>
          <w:numId w:val="9"/>
        </w:numPr>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t>Secure Lobby Access</w:t>
      </w:r>
    </w:p>
    <w:p w14:paraId="1A88AE2F" w14:textId="77777777" w:rsidR="00942C58" w:rsidRPr="00EB6773" w:rsidRDefault="00942C58" w:rsidP="00942C58">
      <w:pPr>
        <w:pStyle w:val="paragraph"/>
        <w:numPr>
          <w:ilvl w:val="0"/>
          <w:numId w:val="6"/>
        </w:numPr>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t>Biometric (Fingerprinting Services)</w:t>
      </w:r>
    </w:p>
    <w:p w14:paraId="088EFC45" w14:textId="77777777" w:rsidR="00942C58" w:rsidRPr="00EB6773" w:rsidRDefault="00942C58" w:rsidP="00942C58">
      <w:pPr>
        <w:pStyle w:val="paragraph"/>
        <w:numPr>
          <w:ilvl w:val="0"/>
          <w:numId w:val="6"/>
        </w:numPr>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t>Smart Lockers</w:t>
      </w:r>
    </w:p>
    <w:p w14:paraId="7070A992" w14:textId="77777777" w:rsidR="00942C58" w:rsidRPr="00EB6773" w:rsidRDefault="00942C58" w:rsidP="00942C58">
      <w:pPr>
        <w:pStyle w:val="paragraph"/>
        <w:numPr>
          <w:ilvl w:val="0"/>
          <w:numId w:val="6"/>
        </w:numPr>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t>Mobile App w/ Self Service Station</w:t>
      </w:r>
    </w:p>
    <w:p w14:paraId="2D264352" w14:textId="77777777" w:rsidR="00942C58" w:rsidRPr="00EB6773" w:rsidRDefault="00942C58" w:rsidP="00942C58">
      <w:pPr>
        <w:pStyle w:val="paragraph"/>
        <w:numPr>
          <w:ilvl w:val="0"/>
          <w:numId w:val="6"/>
        </w:numPr>
        <w:spacing w:before="0" w:beforeAutospacing="0" w:after="0" w:afterAutospacing="0"/>
        <w:textAlignment w:val="baseline"/>
        <w:rPr>
          <w:rStyle w:val="eop"/>
          <w:rFonts w:ascii="Arial" w:hAnsi="Arial" w:cs="Arial"/>
          <w:sz w:val="20"/>
          <w:szCs w:val="20"/>
        </w:rPr>
      </w:pPr>
      <w:r w:rsidRPr="00EB6773">
        <w:rPr>
          <w:rStyle w:val="eop"/>
          <w:rFonts w:ascii="Arial" w:hAnsi="Arial" w:cs="Arial"/>
          <w:sz w:val="20"/>
          <w:szCs w:val="20"/>
        </w:rPr>
        <w:t>Rapid Dropoff Station (RDS)</w:t>
      </w:r>
    </w:p>
    <w:p w14:paraId="2FF16F3E" w14:textId="77777777" w:rsidR="00942C58" w:rsidRPr="00EB6773" w:rsidRDefault="00942C58" w:rsidP="00942C58">
      <w:pPr>
        <w:pStyle w:val="paragraph"/>
        <w:numPr>
          <w:ilvl w:val="0"/>
          <w:numId w:val="6"/>
        </w:numPr>
        <w:spacing w:before="0" w:beforeAutospacing="0" w:after="0" w:afterAutospacing="0"/>
        <w:textAlignment w:val="baseline"/>
        <w:rPr>
          <w:rFonts w:ascii="Arial" w:hAnsi="Arial" w:cs="Arial"/>
          <w:sz w:val="20"/>
          <w:szCs w:val="20"/>
        </w:rPr>
      </w:pPr>
      <w:r w:rsidRPr="00EB6773">
        <w:rPr>
          <w:rStyle w:val="eop"/>
          <w:rFonts w:ascii="Arial" w:hAnsi="Arial" w:cs="Arial"/>
          <w:sz w:val="20"/>
          <w:szCs w:val="20"/>
        </w:rPr>
        <w:t>Large Parcel Drum</w:t>
      </w:r>
    </w:p>
    <w:p w14:paraId="5C4557D1" w14:textId="77777777" w:rsidR="00B6663E" w:rsidRPr="00EB6773" w:rsidRDefault="00B6663E" w:rsidP="00A235D3">
      <w:pPr>
        <w:pStyle w:val="paragraph"/>
        <w:spacing w:before="0" w:beforeAutospacing="0" w:after="0" w:afterAutospacing="0"/>
        <w:textAlignment w:val="baseline"/>
        <w:rPr>
          <w:rFonts w:ascii="Arial" w:hAnsi="Arial" w:cs="Arial"/>
          <w:sz w:val="20"/>
          <w:szCs w:val="20"/>
        </w:rPr>
      </w:pPr>
    </w:p>
    <w:p w14:paraId="6B46D2E7" w14:textId="77777777" w:rsidR="00B6663E" w:rsidRPr="005E643F" w:rsidRDefault="00B6663E" w:rsidP="00B6663E">
      <w:pPr>
        <w:tabs>
          <w:tab w:val="right" w:pos="7200"/>
        </w:tabs>
        <w:rPr>
          <w:rFonts w:ascii="Arial" w:hAnsi="Arial" w:cs="Arial"/>
          <w:color w:val="000000"/>
          <w:sz w:val="20"/>
          <w:szCs w:val="20"/>
        </w:rPr>
      </w:pPr>
      <w:r w:rsidRPr="005E643F">
        <w:rPr>
          <w:rFonts w:ascii="Arial" w:hAnsi="Arial" w:cs="Arial"/>
          <w:color w:val="000000"/>
          <w:sz w:val="20"/>
          <w:szCs w:val="20"/>
        </w:rPr>
        <w:t>The Postal Service plans to invest between $</w:t>
      </w:r>
      <w:r w:rsidR="00906E83" w:rsidRPr="005E643F">
        <w:rPr>
          <w:rFonts w:ascii="Arial" w:hAnsi="Arial" w:cs="Arial"/>
          <w:color w:val="000000"/>
          <w:sz w:val="20"/>
          <w:szCs w:val="20"/>
        </w:rPr>
        <w:t>1</w:t>
      </w:r>
      <w:r w:rsidR="00BF5B71" w:rsidRPr="005E643F">
        <w:rPr>
          <w:rFonts w:ascii="Arial" w:hAnsi="Arial" w:cs="Arial"/>
          <w:color w:val="000000"/>
          <w:sz w:val="20"/>
          <w:szCs w:val="20"/>
        </w:rPr>
        <w:t>6</w:t>
      </w:r>
      <w:r w:rsidRPr="005E643F">
        <w:rPr>
          <w:rFonts w:ascii="Arial" w:hAnsi="Arial" w:cs="Arial"/>
          <w:color w:val="000000"/>
          <w:sz w:val="20"/>
          <w:szCs w:val="20"/>
        </w:rPr>
        <w:t>M and $</w:t>
      </w:r>
      <w:r w:rsidR="00F76CE7" w:rsidRPr="005E643F">
        <w:rPr>
          <w:rFonts w:ascii="Arial" w:hAnsi="Arial" w:cs="Arial"/>
          <w:color w:val="000000"/>
          <w:sz w:val="20"/>
          <w:szCs w:val="20"/>
        </w:rPr>
        <w:t>18</w:t>
      </w:r>
      <w:r w:rsidRPr="005E643F">
        <w:rPr>
          <w:rFonts w:ascii="Arial" w:hAnsi="Arial" w:cs="Arial"/>
          <w:color w:val="000000"/>
          <w:sz w:val="20"/>
          <w:szCs w:val="20"/>
        </w:rPr>
        <w:t xml:space="preserve">M into the </w:t>
      </w:r>
      <w:r w:rsidR="005762FB" w:rsidRPr="005E643F">
        <w:rPr>
          <w:rFonts w:ascii="Arial" w:hAnsi="Arial" w:cs="Arial"/>
          <w:color w:val="000000"/>
          <w:sz w:val="20"/>
          <w:szCs w:val="20"/>
        </w:rPr>
        <w:t>Manchester</w:t>
      </w:r>
      <w:r w:rsidRPr="005E643F">
        <w:rPr>
          <w:rFonts w:ascii="Arial" w:hAnsi="Arial" w:cs="Arial"/>
          <w:color w:val="000000"/>
          <w:sz w:val="20"/>
          <w:szCs w:val="20"/>
        </w:rPr>
        <w:t xml:space="preserve"> LPC as we prepare the facility to serve as an important contributor to operations in today’s economy and far into the future.</w:t>
      </w:r>
    </w:p>
    <w:p w14:paraId="1715C9ED" w14:textId="77777777" w:rsidR="00534519" w:rsidRPr="00EB6773" w:rsidRDefault="00534519" w:rsidP="00534519">
      <w:pPr>
        <w:pStyle w:val="paragraph"/>
        <w:spacing w:before="0" w:beforeAutospacing="0" w:after="0" w:afterAutospacing="0"/>
        <w:textAlignment w:val="baseline"/>
        <w:rPr>
          <w:rStyle w:val="eop"/>
          <w:rFonts w:ascii="Arial" w:hAnsi="Arial" w:cs="Arial"/>
          <w:sz w:val="20"/>
          <w:szCs w:val="20"/>
          <w:highlight w:val="yellow"/>
        </w:rPr>
      </w:pPr>
    </w:p>
    <w:p w14:paraId="39F0530D" w14:textId="77777777" w:rsidR="00577CD2" w:rsidRPr="00EB6773" w:rsidRDefault="00577CD2" w:rsidP="00577CD2">
      <w:pPr>
        <w:rPr>
          <w:rFonts w:ascii="Arial" w:hAnsi="Arial" w:cs="Arial"/>
          <w:b/>
          <w:sz w:val="20"/>
          <w:szCs w:val="20"/>
        </w:rPr>
      </w:pPr>
      <w:r w:rsidRPr="00EB6773">
        <w:rPr>
          <w:rFonts w:ascii="Arial" w:hAnsi="Arial" w:cs="Arial"/>
          <w:b/>
          <w:sz w:val="20"/>
          <w:szCs w:val="20"/>
        </w:rPr>
        <w:t>Postal Employees</w:t>
      </w:r>
    </w:p>
    <w:p w14:paraId="53AEFE47" w14:textId="77777777" w:rsidR="00577CD2" w:rsidRPr="00EB6773" w:rsidRDefault="00577CD2" w:rsidP="00577CD2">
      <w:pPr>
        <w:rPr>
          <w:rFonts w:ascii="Arial" w:hAnsi="Arial" w:cs="Arial"/>
          <w:sz w:val="20"/>
          <w:szCs w:val="20"/>
        </w:rPr>
      </w:pPr>
      <w:r w:rsidRPr="00EB6773">
        <w:rPr>
          <w:rFonts w:ascii="Arial" w:hAnsi="Arial" w:cs="Arial"/>
          <w:sz w:val="20"/>
          <w:szCs w:val="20"/>
        </w:rPr>
        <w:t xml:space="preserve">NOTE: There will be no career employee layoffs as part of this initiative. The numbers presented here reflect data available as of </w:t>
      </w:r>
      <w:r w:rsidR="00055F61" w:rsidRPr="00EB6773">
        <w:rPr>
          <w:rFonts w:ascii="Arial" w:hAnsi="Arial" w:cs="Arial"/>
          <w:sz w:val="20"/>
          <w:szCs w:val="20"/>
        </w:rPr>
        <w:t>October 6, 2023,</w:t>
      </w:r>
      <w:r w:rsidR="00295B73" w:rsidRPr="00EB6773">
        <w:rPr>
          <w:rFonts w:ascii="Arial" w:hAnsi="Arial" w:cs="Arial"/>
          <w:sz w:val="20"/>
          <w:szCs w:val="20"/>
        </w:rPr>
        <w:t xml:space="preserve"> </w:t>
      </w:r>
      <w:r w:rsidR="005D1A1C" w:rsidRPr="00EB6773">
        <w:rPr>
          <w:rFonts w:ascii="Arial" w:hAnsi="Arial" w:cs="Arial"/>
          <w:sz w:val="20"/>
          <w:szCs w:val="20"/>
        </w:rPr>
        <w:t xml:space="preserve">and are subject to change until the completion of the facility review. Our ongoing analysis will include quantifying the time it will take to refurbish the facility and prepare it for the services and functions as an LPC and quantifying the appropriate workforce necessary </w:t>
      </w:r>
      <w:r w:rsidR="005D1A1C" w:rsidRPr="00EB6773">
        <w:rPr>
          <w:rFonts w:ascii="Arial" w:hAnsi="Arial" w:cs="Arial"/>
          <w:sz w:val="20"/>
          <w:szCs w:val="20"/>
        </w:rPr>
        <w:lastRenderedPageBreak/>
        <w:t xml:space="preserve">to efficiently staff the LPC. We expect that the increase in these services and functions may require additional employment positions which </w:t>
      </w:r>
      <w:r w:rsidR="00215EE1" w:rsidRPr="00EB6773">
        <w:rPr>
          <w:rFonts w:ascii="Arial" w:hAnsi="Arial" w:cs="Arial"/>
          <w:sz w:val="20"/>
          <w:szCs w:val="20"/>
        </w:rPr>
        <w:t>c</w:t>
      </w:r>
      <w:r w:rsidR="005D1A1C" w:rsidRPr="00EB6773">
        <w:rPr>
          <w:rFonts w:ascii="Arial" w:hAnsi="Arial" w:cs="Arial"/>
          <w:sz w:val="20"/>
          <w:szCs w:val="20"/>
        </w:rPr>
        <w:t xml:space="preserve">ould </w:t>
      </w:r>
      <w:r w:rsidR="00C848A8" w:rsidRPr="00EB6773">
        <w:rPr>
          <w:rFonts w:ascii="Arial" w:hAnsi="Arial" w:cs="Arial"/>
          <w:sz w:val="20"/>
          <w:szCs w:val="20"/>
        </w:rPr>
        <w:t>mitigate</w:t>
      </w:r>
      <w:r w:rsidR="005D1A1C" w:rsidRPr="00EB6773">
        <w:rPr>
          <w:rFonts w:ascii="Arial" w:hAnsi="Arial" w:cs="Arial"/>
          <w:sz w:val="20"/>
          <w:szCs w:val="20"/>
        </w:rPr>
        <w:t xml:space="preserve"> some of the reductions identified below.</w:t>
      </w:r>
    </w:p>
    <w:p w14:paraId="7B5DBA7D" w14:textId="77777777" w:rsidR="00215EE1" w:rsidRPr="00EB6773" w:rsidRDefault="00215EE1" w:rsidP="00577CD2">
      <w:pPr>
        <w:rPr>
          <w:rFonts w:ascii="Arial" w:hAnsi="Arial" w:cs="Arial"/>
          <w:sz w:val="20"/>
          <w:szCs w:val="20"/>
        </w:rPr>
      </w:pPr>
    </w:p>
    <w:p w14:paraId="55C83F4D" w14:textId="77777777" w:rsidR="00577CD2" w:rsidRPr="00EB6773" w:rsidRDefault="00577CD2" w:rsidP="00577CD2">
      <w:pPr>
        <w:rPr>
          <w:rFonts w:ascii="Arial" w:hAnsi="Arial" w:cs="Arial"/>
          <w:sz w:val="20"/>
          <w:szCs w:val="20"/>
        </w:rPr>
      </w:pPr>
      <w:r w:rsidRPr="00EB6773">
        <w:rPr>
          <w:rFonts w:ascii="Arial" w:hAnsi="Arial" w:cs="Arial"/>
          <w:sz w:val="20"/>
          <w:szCs w:val="20"/>
        </w:rPr>
        <w:t xml:space="preserve">Due to the transfer of </w:t>
      </w:r>
      <w:r w:rsidR="00221351" w:rsidRPr="00EB6773">
        <w:rPr>
          <w:rFonts w:ascii="Arial" w:hAnsi="Arial" w:cs="Arial"/>
          <w:sz w:val="20"/>
          <w:szCs w:val="20"/>
        </w:rPr>
        <w:t xml:space="preserve">outgoing </w:t>
      </w:r>
      <w:r w:rsidRPr="00EB6773">
        <w:rPr>
          <w:rFonts w:ascii="Arial" w:hAnsi="Arial" w:cs="Arial"/>
          <w:sz w:val="20"/>
          <w:szCs w:val="20"/>
        </w:rPr>
        <w:t xml:space="preserve">operations, an estimated net decrease of </w:t>
      </w:r>
      <w:r w:rsidR="001A3C4A" w:rsidRPr="00EB6773">
        <w:rPr>
          <w:rFonts w:ascii="Arial" w:hAnsi="Arial" w:cs="Arial"/>
          <w:sz w:val="20"/>
          <w:szCs w:val="20"/>
        </w:rPr>
        <w:t>1</w:t>
      </w:r>
      <w:r w:rsidR="004D7E65" w:rsidRPr="00EB6773">
        <w:rPr>
          <w:rFonts w:ascii="Arial" w:hAnsi="Arial" w:cs="Arial"/>
          <w:sz w:val="20"/>
          <w:szCs w:val="20"/>
        </w:rPr>
        <w:t>1</w:t>
      </w:r>
      <w:r w:rsidR="00EE1A47" w:rsidRPr="00EB6773">
        <w:rPr>
          <w:rFonts w:ascii="Arial" w:hAnsi="Arial" w:cs="Arial"/>
          <w:sz w:val="20"/>
          <w:szCs w:val="20"/>
        </w:rPr>
        <w:t xml:space="preserve"> craft and </w:t>
      </w:r>
      <w:r w:rsidR="001A3C4A" w:rsidRPr="00EB6773">
        <w:rPr>
          <w:rFonts w:ascii="Arial" w:hAnsi="Arial" w:cs="Arial"/>
          <w:sz w:val="20"/>
          <w:szCs w:val="20"/>
        </w:rPr>
        <w:t>0</w:t>
      </w:r>
      <w:r w:rsidR="00EE1A47" w:rsidRPr="00EB6773">
        <w:rPr>
          <w:rFonts w:ascii="Arial" w:hAnsi="Arial" w:cs="Arial"/>
          <w:sz w:val="20"/>
          <w:szCs w:val="20"/>
        </w:rPr>
        <w:t xml:space="preserve"> management</w:t>
      </w:r>
      <w:r w:rsidRPr="00EB6773">
        <w:rPr>
          <w:rFonts w:ascii="Arial" w:hAnsi="Arial" w:cs="Arial"/>
          <w:sz w:val="20"/>
          <w:szCs w:val="20"/>
        </w:rPr>
        <w:t xml:space="preserve"> positions are projected once the initiative is completed. All bargaining employee reassignments will be made in accordance with the respective collective bargaining agreements.</w:t>
      </w:r>
    </w:p>
    <w:p w14:paraId="7E314A68" w14:textId="77777777" w:rsidR="00056D61" w:rsidRPr="00EB6773" w:rsidRDefault="00056D61" w:rsidP="00577CD2">
      <w:pPr>
        <w:rPr>
          <w:rFonts w:ascii="Arial" w:hAnsi="Arial" w:cs="Arial"/>
          <w:sz w:val="20"/>
          <w:szCs w:val="20"/>
        </w:rPr>
      </w:pPr>
    </w:p>
    <w:p w14:paraId="44006507" w14:textId="77777777" w:rsidR="00691A13" w:rsidRPr="00EB6773" w:rsidRDefault="00D529F3" w:rsidP="0067749A">
      <w:pPr>
        <w:rPr>
          <w:rFonts w:ascii="Arial" w:hAnsi="Arial" w:cs="Arial"/>
          <w:sz w:val="20"/>
          <w:szCs w:val="20"/>
        </w:rPr>
      </w:pPr>
      <w:r w:rsidRPr="00EB6773">
        <w:rPr>
          <w:rFonts w:ascii="Arial" w:hAnsi="Arial" w:cs="Arial"/>
          <w:sz w:val="20"/>
          <w:szCs w:val="20"/>
        </w:rPr>
        <w:t xml:space="preserve">The Postal Service has made a commitment to ensuring there is a clear path for our pre career employees to obtain fulltime positions, as evidenced by our newly negotiated contract provisions and making automatic conversions to stabilize our workforce. This has culminated in </w:t>
      </w:r>
      <w:r w:rsidR="00166168" w:rsidRPr="00EB6773">
        <w:rPr>
          <w:rFonts w:ascii="Arial" w:hAnsi="Arial" w:cs="Arial"/>
          <w:sz w:val="20"/>
          <w:szCs w:val="20"/>
        </w:rPr>
        <w:t>165,798</w:t>
      </w:r>
      <w:r w:rsidRPr="00EB6773">
        <w:rPr>
          <w:rFonts w:ascii="Arial" w:hAnsi="Arial" w:cs="Arial"/>
          <w:sz w:val="20"/>
          <w:szCs w:val="20"/>
        </w:rPr>
        <w:t xml:space="preserve"> pre career employees being converted to career over the past three years. Our pre career workforce is a valuable employee category that provides us necessary operational flexibility leading to </w:t>
      </w:r>
      <w:r w:rsidR="0067749A" w:rsidRPr="00EB6773">
        <w:rPr>
          <w:rFonts w:ascii="Arial" w:hAnsi="Arial" w:cs="Arial"/>
          <w:sz w:val="20"/>
          <w:szCs w:val="20"/>
        </w:rPr>
        <w:t>efficiencies.</w:t>
      </w:r>
      <w:r w:rsidRPr="00EB6773">
        <w:rPr>
          <w:rFonts w:ascii="Arial" w:hAnsi="Arial" w:cs="Arial"/>
          <w:sz w:val="20"/>
          <w:szCs w:val="20"/>
        </w:rPr>
        <w:t xml:space="preserve"> Like all employers who have a flexible employee category, there is a higher turnover rate with these employees, providing us the opportunity to both capture savings by rightsizing our workforce when making long overdue operational changes and avoiding any career layoffs.</w:t>
      </w:r>
    </w:p>
    <w:p w14:paraId="5E309116" w14:textId="77777777" w:rsidR="0067749A" w:rsidRPr="00EB6773" w:rsidRDefault="0067749A" w:rsidP="0067749A">
      <w:pPr>
        <w:rPr>
          <w:rFonts w:ascii="Arial" w:hAnsi="Arial" w:cs="Arial"/>
          <w:b/>
          <w:sz w:val="20"/>
          <w:szCs w:val="20"/>
        </w:rPr>
      </w:pPr>
    </w:p>
    <w:p w14:paraId="083AE724" w14:textId="77777777" w:rsidR="00577CD2" w:rsidRPr="00EB6773" w:rsidRDefault="00577CD2" w:rsidP="00577CD2">
      <w:pPr>
        <w:rPr>
          <w:rFonts w:ascii="Arial" w:hAnsi="Arial" w:cs="Arial"/>
          <w:b/>
          <w:sz w:val="20"/>
          <w:szCs w:val="20"/>
        </w:rPr>
      </w:pPr>
      <w:r w:rsidRPr="00EB6773">
        <w:rPr>
          <w:rFonts w:ascii="Arial" w:hAnsi="Arial" w:cs="Arial"/>
          <w:b/>
          <w:sz w:val="20"/>
          <w:szCs w:val="20"/>
        </w:rPr>
        <w:t xml:space="preserve">Estimated Cost Savings </w:t>
      </w:r>
    </w:p>
    <w:p w14:paraId="56C20401" w14:textId="77777777" w:rsidR="00577CD2" w:rsidRPr="00EB6773" w:rsidRDefault="00577CD2" w:rsidP="00577CD2">
      <w:pPr>
        <w:outlineLvl w:val="0"/>
        <w:rPr>
          <w:rFonts w:ascii="Arial" w:hAnsi="Arial" w:cs="Arial"/>
          <w:sz w:val="20"/>
          <w:szCs w:val="20"/>
        </w:rPr>
      </w:pPr>
      <w:r w:rsidRPr="00EB6773">
        <w:rPr>
          <w:rFonts w:ascii="Arial" w:hAnsi="Arial" w:cs="Arial"/>
          <w:sz w:val="20"/>
          <w:szCs w:val="20"/>
        </w:rPr>
        <w:t xml:space="preserve">Proposed savings in the draft MPFR analysis are ultimately projected to be </w:t>
      </w:r>
      <w:r w:rsidR="00CD0EE1" w:rsidRPr="00EB6773">
        <w:rPr>
          <w:rFonts w:ascii="Arial" w:hAnsi="Arial" w:cs="Arial"/>
          <w:sz w:val="20"/>
          <w:szCs w:val="20"/>
        </w:rPr>
        <w:t>$</w:t>
      </w:r>
      <w:r w:rsidR="002B6641" w:rsidRPr="00EB6773">
        <w:rPr>
          <w:rFonts w:ascii="Arial" w:hAnsi="Arial" w:cs="Arial"/>
          <w:sz w:val="20"/>
          <w:szCs w:val="20"/>
        </w:rPr>
        <w:t>1.</w:t>
      </w:r>
      <w:r w:rsidR="006B1D18" w:rsidRPr="00EB6773">
        <w:rPr>
          <w:rFonts w:ascii="Arial" w:hAnsi="Arial" w:cs="Arial"/>
          <w:sz w:val="20"/>
          <w:szCs w:val="20"/>
        </w:rPr>
        <w:t>2</w:t>
      </w:r>
      <w:r w:rsidR="00CD0EE1" w:rsidRPr="00EB6773">
        <w:rPr>
          <w:rFonts w:ascii="Arial" w:hAnsi="Arial" w:cs="Arial"/>
          <w:sz w:val="20"/>
          <w:szCs w:val="20"/>
        </w:rPr>
        <w:t>M - $</w:t>
      </w:r>
      <w:r w:rsidR="002B6641" w:rsidRPr="00EB6773">
        <w:rPr>
          <w:rFonts w:ascii="Arial" w:hAnsi="Arial" w:cs="Arial"/>
          <w:sz w:val="20"/>
          <w:szCs w:val="20"/>
        </w:rPr>
        <w:t>1.</w:t>
      </w:r>
      <w:r w:rsidR="006B1D18" w:rsidRPr="00EB6773">
        <w:rPr>
          <w:rFonts w:ascii="Arial" w:hAnsi="Arial" w:cs="Arial"/>
          <w:sz w:val="20"/>
          <w:szCs w:val="20"/>
        </w:rPr>
        <w:t>5</w:t>
      </w:r>
      <w:r w:rsidR="00CD0EE1" w:rsidRPr="00EB6773">
        <w:rPr>
          <w:rFonts w:ascii="Arial" w:hAnsi="Arial" w:cs="Arial"/>
          <w:sz w:val="20"/>
          <w:szCs w:val="20"/>
        </w:rPr>
        <w:t xml:space="preserve">M </w:t>
      </w:r>
      <w:r w:rsidRPr="00EB6773">
        <w:rPr>
          <w:rFonts w:ascii="Arial" w:hAnsi="Arial" w:cs="Arial"/>
          <w:sz w:val="20"/>
          <w:szCs w:val="20"/>
        </w:rPr>
        <w:t>annually once the initiative is completed. Below is a breakdown of this savings estimate:</w:t>
      </w:r>
    </w:p>
    <w:p w14:paraId="6C206F7B" w14:textId="77777777" w:rsidR="00577CD2" w:rsidRPr="00EB6773" w:rsidRDefault="00577CD2" w:rsidP="00577CD2">
      <w:pPr>
        <w:tabs>
          <w:tab w:val="right" w:pos="7200"/>
        </w:tabs>
        <w:ind w:left="6030" w:hanging="5310"/>
        <w:rPr>
          <w:rFonts w:ascii="Arial" w:hAnsi="Arial" w:cs="Arial"/>
          <w:sz w:val="20"/>
          <w:szCs w:val="20"/>
        </w:rPr>
      </w:pPr>
    </w:p>
    <w:p w14:paraId="3361A8B6" w14:textId="77777777" w:rsidR="007C3275" w:rsidRPr="00EB6773" w:rsidRDefault="00577CD2" w:rsidP="002A40AA">
      <w:pPr>
        <w:pStyle w:val="ListParagraph"/>
        <w:numPr>
          <w:ilvl w:val="0"/>
          <w:numId w:val="20"/>
        </w:numPr>
        <w:tabs>
          <w:tab w:val="left" w:pos="4230"/>
          <w:tab w:val="right" w:pos="7200"/>
        </w:tabs>
        <w:rPr>
          <w:rFonts w:ascii="Arial" w:hAnsi="Arial" w:cs="Arial"/>
          <w:sz w:val="20"/>
          <w:szCs w:val="20"/>
        </w:rPr>
      </w:pPr>
      <w:r w:rsidRPr="00EB6773">
        <w:rPr>
          <w:rFonts w:ascii="Arial" w:hAnsi="Arial" w:cs="Arial"/>
          <w:sz w:val="20"/>
          <w:szCs w:val="20"/>
        </w:rPr>
        <w:t>Annual Transportation Savings</w:t>
      </w:r>
      <w:r w:rsidRPr="00EB6773">
        <w:rPr>
          <w:rFonts w:ascii="Arial" w:hAnsi="Arial" w:cs="Arial"/>
          <w:sz w:val="20"/>
          <w:szCs w:val="20"/>
        </w:rPr>
        <w:tab/>
      </w:r>
      <w:r w:rsidR="00086D08" w:rsidRPr="00EB6773">
        <w:rPr>
          <w:rFonts w:ascii="Arial" w:hAnsi="Arial" w:cs="Arial"/>
          <w:sz w:val="20"/>
          <w:szCs w:val="20"/>
        </w:rPr>
        <w:t>$</w:t>
      </w:r>
      <w:r w:rsidR="002B6641" w:rsidRPr="00EB6773">
        <w:rPr>
          <w:rFonts w:ascii="Arial" w:hAnsi="Arial" w:cs="Arial"/>
          <w:sz w:val="20"/>
          <w:szCs w:val="20"/>
        </w:rPr>
        <w:t>420</w:t>
      </w:r>
      <w:r w:rsidR="00086D08" w:rsidRPr="00EB6773">
        <w:rPr>
          <w:rFonts w:ascii="Arial" w:hAnsi="Arial" w:cs="Arial"/>
          <w:sz w:val="20"/>
          <w:szCs w:val="20"/>
        </w:rPr>
        <w:t>K - $</w:t>
      </w:r>
      <w:r w:rsidR="002B6641" w:rsidRPr="00EB6773">
        <w:rPr>
          <w:rFonts w:ascii="Arial" w:hAnsi="Arial" w:cs="Arial"/>
          <w:sz w:val="20"/>
          <w:szCs w:val="20"/>
        </w:rPr>
        <w:t>560K</w:t>
      </w:r>
      <w:r w:rsidR="007C3275" w:rsidRPr="00EB6773">
        <w:rPr>
          <w:rFonts w:ascii="Arial" w:hAnsi="Arial" w:cs="Arial"/>
          <w:sz w:val="20"/>
          <w:szCs w:val="20"/>
        </w:rPr>
        <w:t xml:space="preserve"> </w:t>
      </w:r>
    </w:p>
    <w:p w14:paraId="44921EAA" w14:textId="77777777" w:rsidR="00577CD2" w:rsidRPr="00EB6773" w:rsidRDefault="00577CD2" w:rsidP="002A40AA">
      <w:pPr>
        <w:pStyle w:val="ListParagraph"/>
        <w:numPr>
          <w:ilvl w:val="0"/>
          <w:numId w:val="20"/>
        </w:numPr>
        <w:tabs>
          <w:tab w:val="left" w:pos="4230"/>
          <w:tab w:val="right" w:pos="7200"/>
        </w:tabs>
        <w:rPr>
          <w:rFonts w:ascii="Arial" w:hAnsi="Arial" w:cs="Arial"/>
          <w:sz w:val="20"/>
          <w:szCs w:val="20"/>
        </w:rPr>
      </w:pPr>
      <w:r w:rsidRPr="00EB6773">
        <w:rPr>
          <w:rFonts w:ascii="Arial" w:hAnsi="Arial" w:cs="Arial"/>
          <w:sz w:val="20"/>
          <w:szCs w:val="20"/>
        </w:rPr>
        <w:t>Annual Maintenance Savings</w:t>
      </w:r>
      <w:r w:rsidRPr="00EB6773">
        <w:rPr>
          <w:rFonts w:ascii="Arial" w:hAnsi="Arial" w:cs="Arial"/>
          <w:sz w:val="20"/>
          <w:szCs w:val="20"/>
        </w:rPr>
        <w:tab/>
      </w:r>
      <w:r w:rsidR="00086D08" w:rsidRPr="00EB6773">
        <w:rPr>
          <w:rFonts w:ascii="Arial" w:hAnsi="Arial" w:cs="Arial"/>
          <w:sz w:val="20"/>
          <w:szCs w:val="20"/>
        </w:rPr>
        <w:t>$</w:t>
      </w:r>
      <w:r w:rsidR="002B6641" w:rsidRPr="00EB6773">
        <w:rPr>
          <w:rFonts w:ascii="Arial" w:hAnsi="Arial" w:cs="Arial"/>
          <w:sz w:val="20"/>
          <w:szCs w:val="20"/>
        </w:rPr>
        <w:t>380</w:t>
      </w:r>
      <w:r w:rsidR="00086D08" w:rsidRPr="00EB6773">
        <w:rPr>
          <w:rFonts w:ascii="Arial" w:hAnsi="Arial" w:cs="Arial"/>
          <w:sz w:val="20"/>
          <w:szCs w:val="20"/>
        </w:rPr>
        <w:t>K - $</w:t>
      </w:r>
      <w:r w:rsidR="002B6641" w:rsidRPr="00EB6773">
        <w:rPr>
          <w:rFonts w:ascii="Arial" w:hAnsi="Arial" w:cs="Arial"/>
          <w:sz w:val="20"/>
          <w:szCs w:val="20"/>
        </w:rPr>
        <w:t>500K</w:t>
      </w:r>
    </w:p>
    <w:p w14:paraId="34AF43B7" w14:textId="77777777" w:rsidR="00577CD2" w:rsidRPr="00EB6773" w:rsidRDefault="00577CD2" w:rsidP="002A40AA">
      <w:pPr>
        <w:pStyle w:val="ListParagraph"/>
        <w:numPr>
          <w:ilvl w:val="0"/>
          <w:numId w:val="20"/>
        </w:numPr>
        <w:tabs>
          <w:tab w:val="left" w:pos="4230"/>
          <w:tab w:val="right" w:pos="7200"/>
        </w:tabs>
        <w:rPr>
          <w:rFonts w:ascii="Arial" w:hAnsi="Arial" w:cs="Arial"/>
          <w:sz w:val="20"/>
          <w:szCs w:val="20"/>
        </w:rPr>
      </w:pPr>
      <w:r w:rsidRPr="00EB6773">
        <w:rPr>
          <w:rFonts w:ascii="Arial" w:hAnsi="Arial" w:cs="Arial"/>
          <w:sz w:val="20"/>
          <w:szCs w:val="20"/>
        </w:rPr>
        <w:t>Annual Mail Processing Savings</w:t>
      </w:r>
      <w:r w:rsidRPr="00EB6773">
        <w:rPr>
          <w:rFonts w:ascii="Arial" w:hAnsi="Arial" w:cs="Arial"/>
          <w:sz w:val="20"/>
          <w:szCs w:val="20"/>
        </w:rPr>
        <w:tab/>
      </w:r>
      <w:r w:rsidR="00823CF1" w:rsidRPr="00EB6773">
        <w:rPr>
          <w:rFonts w:ascii="Arial" w:hAnsi="Arial" w:cs="Arial"/>
          <w:sz w:val="20"/>
          <w:szCs w:val="20"/>
        </w:rPr>
        <w:t>$</w:t>
      </w:r>
      <w:r w:rsidR="005F2BDF" w:rsidRPr="00EB6773">
        <w:rPr>
          <w:rFonts w:ascii="Arial" w:hAnsi="Arial" w:cs="Arial"/>
          <w:sz w:val="20"/>
          <w:szCs w:val="20"/>
        </w:rPr>
        <w:t>360</w:t>
      </w:r>
      <w:r w:rsidR="00823CF1" w:rsidRPr="00EB6773">
        <w:rPr>
          <w:rFonts w:ascii="Arial" w:hAnsi="Arial" w:cs="Arial"/>
          <w:sz w:val="20"/>
          <w:szCs w:val="20"/>
        </w:rPr>
        <w:t>K - $</w:t>
      </w:r>
      <w:r w:rsidR="005F2BDF" w:rsidRPr="00EB6773">
        <w:rPr>
          <w:rFonts w:ascii="Arial" w:hAnsi="Arial" w:cs="Arial"/>
          <w:sz w:val="20"/>
          <w:szCs w:val="20"/>
        </w:rPr>
        <w:t>480</w:t>
      </w:r>
      <w:r w:rsidR="00823CF1" w:rsidRPr="00EB6773">
        <w:rPr>
          <w:rFonts w:ascii="Arial" w:hAnsi="Arial" w:cs="Arial"/>
          <w:sz w:val="20"/>
          <w:szCs w:val="20"/>
        </w:rPr>
        <w:t>K</w:t>
      </w:r>
    </w:p>
    <w:p w14:paraId="42C582CC" w14:textId="77777777" w:rsidR="00577CD2" w:rsidRPr="00EB6773" w:rsidRDefault="00577CD2" w:rsidP="002A40AA">
      <w:pPr>
        <w:pStyle w:val="ListParagraph"/>
        <w:numPr>
          <w:ilvl w:val="0"/>
          <w:numId w:val="20"/>
        </w:numPr>
        <w:tabs>
          <w:tab w:val="left" w:pos="4230"/>
          <w:tab w:val="right" w:pos="7200"/>
        </w:tabs>
        <w:rPr>
          <w:rFonts w:ascii="Arial" w:hAnsi="Arial" w:cs="Arial"/>
          <w:sz w:val="20"/>
          <w:szCs w:val="20"/>
        </w:rPr>
      </w:pPr>
      <w:r w:rsidRPr="00EB6773">
        <w:rPr>
          <w:rFonts w:ascii="Arial" w:hAnsi="Arial" w:cs="Arial"/>
          <w:sz w:val="20"/>
          <w:szCs w:val="20"/>
        </w:rPr>
        <w:t>Annual Management Savings</w:t>
      </w:r>
      <w:r w:rsidRPr="00EB6773">
        <w:rPr>
          <w:rFonts w:ascii="Arial" w:hAnsi="Arial" w:cs="Arial"/>
          <w:sz w:val="20"/>
          <w:szCs w:val="20"/>
        </w:rPr>
        <w:tab/>
      </w:r>
      <w:r w:rsidR="00984427" w:rsidRPr="00EB6773">
        <w:rPr>
          <w:rFonts w:ascii="Arial" w:hAnsi="Arial" w:cs="Arial"/>
          <w:sz w:val="20"/>
          <w:szCs w:val="20"/>
        </w:rPr>
        <w:t>$</w:t>
      </w:r>
      <w:r w:rsidR="005F2BDF" w:rsidRPr="00EB6773">
        <w:rPr>
          <w:rFonts w:ascii="Arial" w:hAnsi="Arial" w:cs="Arial"/>
          <w:sz w:val="20"/>
          <w:szCs w:val="20"/>
        </w:rPr>
        <w:t>0</w:t>
      </w:r>
    </w:p>
    <w:p w14:paraId="2E37923E" w14:textId="77777777" w:rsidR="00577CD2" w:rsidRPr="00EB6773" w:rsidRDefault="00577CD2" w:rsidP="00577CD2">
      <w:pPr>
        <w:tabs>
          <w:tab w:val="right" w:pos="7200"/>
        </w:tabs>
        <w:rPr>
          <w:rFonts w:ascii="Arial" w:hAnsi="Arial" w:cs="Arial"/>
          <w:color w:val="000000"/>
          <w:sz w:val="20"/>
          <w:szCs w:val="20"/>
        </w:rPr>
      </w:pPr>
    </w:p>
    <w:p w14:paraId="24F22EF7" w14:textId="77777777" w:rsidR="002A40AA" w:rsidRPr="00EB6773" w:rsidRDefault="00577CD2" w:rsidP="00577CD2">
      <w:pPr>
        <w:rPr>
          <w:rFonts w:ascii="Arial" w:hAnsi="Arial" w:cs="Arial"/>
          <w:sz w:val="20"/>
          <w:szCs w:val="20"/>
        </w:rPr>
      </w:pPr>
      <w:r w:rsidRPr="00EB6773">
        <w:rPr>
          <w:rFonts w:ascii="Arial" w:hAnsi="Arial" w:cs="Arial"/>
          <w:b/>
          <w:sz w:val="20"/>
          <w:szCs w:val="20"/>
        </w:rPr>
        <w:t>Local Customer Considerations</w:t>
      </w:r>
    </w:p>
    <w:p w14:paraId="7A00766B" w14:textId="77777777" w:rsidR="00577CD2" w:rsidRPr="00EB6773" w:rsidRDefault="00577CD2" w:rsidP="002A40AA">
      <w:pPr>
        <w:numPr>
          <w:ilvl w:val="0"/>
          <w:numId w:val="21"/>
        </w:numPr>
        <w:rPr>
          <w:rFonts w:ascii="Arial" w:hAnsi="Arial" w:cs="Arial"/>
          <w:sz w:val="20"/>
          <w:szCs w:val="20"/>
        </w:rPr>
      </w:pPr>
      <w:r w:rsidRPr="00EB6773">
        <w:rPr>
          <w:rFonts w:ascii="Arial" w:hAnsi="Arial" w:cs="Arial"/>
          <w:color w:val="000000"/>
          <w:sz w:val="20"/>
          <w:szCs w:val="20"/>
        </w:rPr>
        <w:t xml:space="preserve">Retail and other services </w:t>
      </w:r>
      <w:r w:rsidRPr="00EB6773">
        <w:rPr>
          <w:rFonts w:ascii="Arial" w:hAnsi="Arial" w:cs="Arial"/>
          <w:sz w:val="20"/>
          <w:szCs w:val="20"/>
        </w:rPr>
        <w:t>currently available will not change</w:t>
      </w:r>
    </w:p>
    <w:p w14:paraId="7ECBEC04" w14:textId="77777777" w:rsidR="00577CD2" w:rsidRPr="00EB6773" w:rsidRDefault="00577CD2" w:rsidP="002A40AA">
      <w:pPr>
        <w:numPr>
          <w:ilvl w:val="0"/>
          <w:numId w:val="21"/>
        </w:numPr>
        <w:rPr>
          <w:rFonts w:ascii="Arial" w:hAnsi="Arial" w:cs="Arial"/>
          <w:sz w:val="20"/>
          <w:szCs w:val="20"/>
        </w:rPr>
      </w:pPr>
      <w:r w:rsidRPr="00EB6773">
        <w:rPr>
          <w:rFonts w:ascii="Arial" w:hAnsi="Arial" w:cs="Arial"/>
          <w:sz w:val="20"/>
          <w:szCs w:val="20"/>
        </w:rPr>
        <w:t xml:space="preserve">Business mail acceptance will remain the same </w:t>
      </w:r>
    </w:p>
    <w:p w14:paraId="702A4D1C" w14:textId="77777777" w:rsidR="00577CD2" w:rsidRPr="00EB6773" w:rsidRDefault="00577CD2" w:rsidP="002A40AA">
      <w:pPr>
        <w:numPr>
          <w:ilvl w:val="0"/>
          <w:numId w:val="21"/>
        </w:numPr>
        <w:rPr>
          <w:rFonts w:ascii="Arial" w:hAnsi="Arial" w:cs="Arial"/>
          <w:sz w:val="20"/>
          <w:szCs w:val="20"/>
        </w:rPr>
      </w:pPr>
      <w:r w:rsidRPr="00EB6773">
        <w:rPr>
          <w:rFonts w:ascii="Arial" w:hAnsi="Arial" w:cs="Arial"/>
          <w:sz w:val="20"/>
          <w:szCs w:val="20"/>
        </w:rPr>
        <w:t>A local postmark will continue to be available at retail post offices</w:t>
      </w:r>
    </w:p>
    <w:p w14:paraId="21DD2E86" w14:textId="77777777" w:rsidR="00734DA8" w:rsidRPr="00EB6773" w:rsidRDefault="00577CD2" w:rsidP="002A40AA">
      <w:pPr>
        <w:numPr>
          <w:ilvl w:val="0"/>
          <w:numId w:val="21"/>
        </w:numPr>
        <w:rPr>
          <w:rFonts w:ascii="Arial" w:hAnsi="Arial" w:cs="Arial"/>
          <w:color w:val="000000"/>
          <w:sz w:val="20"/>
          <w:szCs w:val="20"/>
        </w:rPr>
      </w:pPr>
      <w:r w:rsidRPr="00EB6773">
        <w:rPr>
          <w:rFonts w:ascii="Arial" w:hAnsi="Arial" w:cs="Arial"/>
          <w:sz w:val="20"/>
          <w:szCs w:val="20"/>
        </w:rPr>
        <w:t xml:space="preserve">Delivery times of mail to residences and businesses should not </w:t>
      </w:r>
      <w:r w:rsidRPr="005E643F">
        <w:rPr>
          <w:rFonts w:ascii="Arial" w:hAnsi="Arial" w:cs="Arial"/>
          <w:color w:val="000000"/>
          <w:sz w:val="20"/>
          <w:szCs w:val="20"/>
        </w:rPr>
        <w:t xml:space="preserve">change </w:t>
      </w:r>
      <w:r w:rsidR="00525F64" w:rsidRPr="005E643F">
        <w:rPr>
          <w:rFonts w:ascii="Arial" w:hAnsi="Arial" w:cs="Arial"/>
          <w:color w:val="000000"/>
          <w:sz w:val="20"/>
          <w:szCs w:val="20"/>
        </w:rPr>
        <w:t xml:space="preserve">because of </w:t>
      </w:r>
      <w:r w:rsidRPr="00EB6773">
        <w:rPr>
          <w:rFonts w:ascii="Arial" w:hAnsi="Arial" w:cs="Arial"/>
          <w:sz w:val="20"/>
          <w:szCs w:val="20"/>
        </w:rPr>
        <w:t>the review</w:t>
      </w:r>
    </w:p>
    <w:p w14:paraId="3D4E8E31" w14:textId="77777777" w:rsidR="00577CD2" w:rsidRPr="00EB6773" w:rsidRDefault="00577CD2" w:rsidP="00577CD2">
      <w:pPr>
        <w:rPr>
          <w:rFonts w:ascii="Arial" w:hAnsi="Arial" w:cs="Arial"/>
          <w:color w:val="000000"/>
          <w:sz w:val="20"/>
          <w:szCs w:val="20"/>
        </w:rPr>
      </w:pPr>
    </w:p>
    <w:p w14:paraId="09B1BA88" w14:textId="77777777" w:rsidR="00577CD2" w:rsidRPr="00EB6773" w:rsidRDefault="00577CD2" w:rsidP="00577CD2">
      <w:pPr>
        <w:rPr>
          <w:rFonts w:ascii="Arial" w:hAnsi="Arial" w:cs="Arial"/>
          <w:b/>
          <w:color w:val="000000"/>
          <w:sz w:val="20"/>
          <w:szCs w:val="20"/>
        </w:rPr>
      </w:pPr>
      <w:r w:rsidRPr="00EB6773">
        <w:rPr>
          <w:rFonts w:ascii="Arial" w:hAnsi="Arial" w:cs="Arial"/>
          <w:b/>
          <w:color w:val="000000"/>
          <w:sz w:val="20"/>
          <w:szCs w:val="20"/>
        </w:rPr>
        <w:t>Commercial Mailers</w:t>
      </w:r>
    </w:p>
    <w:p w14:paraId="024DA6E3" w14:textId="77777777" w:rsidR="00577CD2" w:rsidRPr="00EB6773" w:rsidRDefault="00577CD2" w:rsidP="002A40AA">
      <w:pPr>
        <w:numPr>
          <w:ilvl w:val="0"/>
          <w:numId w:val="22"/>
        </w:numPr>
        <w:rPr>
          <w:rFonts w:ascii="Arial" w:hAnsi="Arial" w:cs="Arial"/>
          <w:color w:val="000000"/>
          <w:sz w:val="20"/>
          <w:szCs w:val="20"/>
        </w:rPr>
      </w:pPr>
      <w:r w:rsidRPr="00EB6773">
        <w:rPr>
          <w:rFonts w:ascii="Arial" w:hAnsi="Arial" w:cs="Arial"/>
          <w:color w:val="000000"/>
          <w:sz w:val="20"/>
          <w:szCs w:val="20"/>
        </w:rPr>
        <w:t xml:space="preserve">Mailers who presort mail will continue to receive appropriate postage discounts </w:t>
      </w:r>
    </w:p>
    <w:p w14:paraId="7807FDC5" w14:textId="77777777" w:rsidR="00577CD2" w:rsidRPr="00EB6773" w:rsidRDefault="00577CD2" w:rsidP="002A40AA">
      <w:pPr>
        <w:numPr>
          <w:ilvl w:val="0"/>
          <w:numId w:val="22"/>
        </w:numPr>
        <w:rPr>
          <w:rFonts w:ascii="Arial" w:hAnsi="Arial" w:cs="Arial"/>
          <w:sz w:val="20"/>
          <w:szCs w:val="20"/>
        </w:rPr>
      </w:pPr>
      <w:r w:rsidRPr="00EB6773">
        <w:rPr>
          <w:rFonts w:ascii="Arial" w:hAnsi="Arial" w:cs="Arial"/>
          <w:sz w:val="20"/>
          <w:szCs w:val="20"/>
        </w:rPr>
        <w:t>Mailers who drop ship to a Destination Sectional Center Facility (DSCF) can expect no changes, if the MPFR is approved</w:t>
      </w:r>
    </w:p>
    <w:p w14:paraId="659F6E52" w14:textId="77777777" w:rsidR="00577CD2" w:rsidRPr="00EB6773" w:rsidRDefault="00577CD2" w:rsidP="00577CD2">
      <w:pPr>
        <w:rPr>
          <w:rFonts w:ascii="Arial" w:hAnsi="Arial" w:cs="Arial"/>
          <w:b/>
          <w:bCs/>
          <w:sz w:val="20"/>
          <w:szCs w:val="20"/>
        </w:rPr>
      </w:pPr>
    </w:p>
    <w:p w14:paraId="30582505" w14:textId="77777777" w:rsidR="00577CD2" w:rsidRPr="00EB6773" w:rsidRDefault="00577CD2" w:rsidP="00577CD2">
      <w:pPr>
        <w:ind w:right="-360"/>
        <w:rPr>
          <w:rFonts w:ascii="Arial" w:hAnsi="Arial" w:cs="Arial"/>
          <w:b/>
          <w:bCs/>
          <w:sz w:val="20"/>
          <w:szCs w:val="20"/>
        </w:rPr>
      </w:pPr>
      <w:r w:rsidRPr="00EB6773">
        <w:rPr>
          <w:rFonts w:ascii="Arial" w:hAnsi="Arial" w:cs="Arial"/>
          <w:b/>
          <w:bCs/>
          <w:sz w:val="20"/>
          <w:szCs w:val="20"/>
        </w:rPr>
        <w:t>Please go t</w:t>
      </w:r>
      <w:r w:rsidR="0067749A" w:rsidRPr="00EB6773">
        <w:rPr>
          <w:rFonts w:ascii="Arial" w:hAnsi="Arial" w:cs="Arial"/>
          <w:b/>
          <w:bCs/>
          <w:sz w:val="20"/>
          <w:szCs w:val="20"/>
        </w:rPr>
        <w:t xml:space="preserve">o </w:t>
      </w:r>
      <w:hyperlink r:id="rId7" w:history="1">
        <w:r w:rsidR="00E07A62" w:rsidRPr="00EB6773">
          <w:rPr>
            <w:rStyle w:val="Hyperlink"/>
            <w:rFonts w:ascii="Arial" w:hAnsi="Arial" w:cs="Arial"/>
            <w:b/>
            <w:bCs/>
            <w:sz w:val="20"/>
            <w:szCs w:val="20"/>
          </w:rPr>
          <w:t>https://www.surveymonkey.com/r/mpfr-manchester-nh</w:t>
        </w:r>
      </w:hyperlink>
      <w:r w:rsidR="00C23088" w:rsidRPr="00EB6773">
        <w:rPr>
          <w:rFonts w:ascii="Arial" w:hAnsi="Arial" w:cs="Arial"/>
          <w:b/>
          <w:bCs/>
          <w:sz w:val="20"/>
          <w:szCs w:val="20"/>
        </w:rPr>
        <w:t xml:space="preserve"> </w:t>
      </w:r>
      <w:r w:rsidRPr="00EB6773">
        <w:rPr>
          <w:rFonts w:ascii="Arial" w:hAnsi="Arial" w:cs="Arial"/>
          <w:b/>
          <w:bCs/>
          <w:sz w:val="20"/>
          <w:szCs w:val="20"/>
        </w:rPr>
        <w:t xml:space="preserve">to submit written comments. All written comments must be received by </w:t>
      </w:r>
      <w:r w:rsidR="0088636D" w:rsidRPr="00EB6773">
        <w:rPr>
          <w:rFonts w:ascii="Arial" w:hAnsi="Arial" w:cs="Arial"/>
          <w:b/>
          <w:bCs/>
          <w:sz w:val="20"/>
          <w:szCs w:val="20"/>
        </w:rPr>
        <w:t>February 2</w:t>
      </w:r>
      <w:r w:rsidR="00BA1500" w:rsidRPr="00EB6773">
        <w:rPr>
          <w:rFonts w:ascii="Arial" w:hAnsi="Arial" w:cs="Arial"/>
          <w:b/>
          <w:bCs/>
          <w:sz w:val="20"/>
          <w:szCs w:val="20"/>
        </w:rPr>
        <w:t>3</w:t>
      </w:r>
      <w:r w:rsidR="00963D44" w:rsidRPr="00EB6773">
        <w:rPr>
          <w:rFonts w:ascii="Arial" w:hAnsi="Arial" w:cs="Arial"/>
          <w:b/>
          <w:bCs/>
          <w:sz w:val="20"/>
          <w:szCs w:val="20"/>
        </w:rPr>
        <w:t>, 2024.</w:t>
      </w:r>
      <w:r w:rsidRPr="00EB6773">
        <w:rPr>
          <w:rFonts w:ascii="Arial" w:hAnsi="Arial" w:cs="Arial"/>
          <w:b/>
          <w:bCs/>
          <w:sz w:val="20"/>
          <w:szCs w:val="20"/>
        </w:rPr>
        <w:t xml:space="preserve"> </w:t>
      </w:r>
    </w:p>
    <w:p w14:paraId="4090F381" w14:textId="77777777" w:rsidR="00E74010" w:rsidRPr="000A302C" w:rsidRDefault="00E74010">
      <w:pPr>
        <w:rPr>
          <w:rFonts w:ascii="Arial" w:hAnsi="Arial" w:cs="Arial"/>
          <w:sz w:val="20"/>
          <w:szCs w:val="20"/>
        </w:rPr>
      </w:pPr>
    </w:p>
    <w:sectPr w:rsidR="00E74010" w:rsidRPr="000A3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CA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651CF"/>
    <w:multiLevelType w:val="hybridMultilevel"/>
    <w:tmpl w:val="FFFFFFFF"/>
    <w:lvl w:ilvl="0" w:tplc="CC3254B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2DE792A"/>
    <w:multiLevelType w:val="hybridMultilevel"/>
    <w:tmpl w:val="FFFFFFFF"/>
    <w:lvl w:ilvl="0" w:tplc="04090001">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B4902"/>
    <w:multiLevelType w:val="hybridMultilevel"/>
    <w:tmpl w:val="FFFFFFFF"/>
    <w:lvl w:ilvl="0" w:tplc="04090005">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F1E0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744DD"/>
    <w:multiLevelType w:val="hybridMultilevel"/>
    <w:tmpl w:val="FFFFFFFF"/>
    <w:lvl w:ilvl="0" w:tplc="FD7C0C68">
      <w:start w:val="1"/>
      <w:numFmt w:val="bullet"/>
      <w:lvlText w:val="•"/>
      <w:lvlJc w:val="left"/>
      <w:pPr>
        <w:tabs>
          <w:tab w:val="num" w:pos="720"/>
        </w:tabs>
        <w:ind w:left="720" w:hanging="360"/>
      </w:pPr>
      <w:rPr>
        <w:rFonts w:ascii="Arial" w:hAnsi="Arial" w:hint="default"/>
      </w:rPr>
    </w:lvl>
    <w:lvl w:ilvl="1" w:tplc="53E26F54">
      <w:start w:val="1"/>
      <w:numFmt w:val="bullet"/>
      <w:lvlText w:val="•"/>
      <w:lvlJc w:val="left"/>
      <w:pPr>
        <w:tabs>
          <w:tab w:val="num" w:pos="1440"/>
        </w:tabs>
        <w:ind w:left="1440" w:hanging="360"/>
      </w:pPr>
      <w:rPr>
        <w:rFonts w:ascii="Arial" w:hAnsi="Arial" w:hint="default"/>
      </w:rPr>
    </w:lvl>
    <w:lvl w:ilvl="2" w:tplc="76A8892C" w:tentative="1">
      <w:start w:val="1"/>
      <w:numFmt w:val="bullet"/>
      <w:lvlText w:val="•"/>
      <w:lvlJc w:val="left"/>
      <w:pPr>
        <w:tabs>
          <w:tab w:val="num" w:pos="2160"/>
        </w:tabs>
        <w:ind w:left="2160" w:hanging="360"/>
      </w:pPr>
      <w:rPr>
        <w:rFonts w:ascii="Arial" w:hAnsi="Arial" w:hint="default"/>
      </w:rPr>
    </w:lvl>
    <w:lvl w:ilvl="3" w:tplc="DA4E8A32" w:tentative="1">
      <w:start w:val="1"/>
      <w:numFmt w:val="bullet"/>
      <w:lvlText w:val="•"/>
      <w:lvlJc w:val="left"/>
      <w:pPr>
        <w:tabs>
          <w:tab w:val="num" w:pos="2880"/>
        </w:tabs>
        <w:ind w:left="2880" w:hanging="360"/>
      </w:pPr>
      <w:rPr>
        <w:rFonts w:ascii="Arial" w:hAnsi="Arial" w:hint="default"/>
      </w:rPr>
    </w:lvl>
    <w:lvl w:ilvl="4" w:tplc="19D09D1A" w:tentative="1">
      <w:start w:val="1"/>
      <w:numFmt w:val="bullet"/>
      <w:lvlText w:val="•"/>
      <w:lvlJc w:val="left"/>
      <w:pPr>
        <w:tabs>
          <w:tab w:val="num" w:pos="3600"/>
        </w:tabs>
        <w:ind w:left="3600" w:hanging="360"/>
      </w:pPr>
      <w:rPr>
        <w:rFonts w:ascii="Arial" w:hAnsi="Arial" w:hint="default"/>
      </w:rPr>
    </w:lvl>
    <w:lvl w:ilvl="5" w:tplc="87B6B606" w:tentative="1">
      <w:start w:val="1"/>
      <w:numFmt w:val="bullet"/>
      <w:lvlText w:val="•"/>
      <w:lvlJc w:val="left"/>
      <w:pPr>
        <w:tabs>
          <w:tab w:val="num" w:pos="4320"/>
        </w:tabs>
        <w:ind w:left="4320" w:hanging="360"/>
      </w:pPr>
      <w:rPr>
        <w:rFonts w:ascii="Arial" w:hAnsi="Arial" w:hint="default"/>
      </w:rPr>
    </w:lvl>
    <w:lvl w:ilvl="6" w:tplc="73EC949E" w:tentative="1">
      <w:start w:val="1"/>
      <w:numFmt w:val="bullet"/>
      <w:lvlText w:val="•"/>
      <w:lvlJc w:val="left"/>
      <w:pPr>
        <w:tabs>
          <w:tab w:val="num" w:pos="5040"/>
        </w:tabs>
        <w:ind w:left="5040" w:hanging="360"/>
      </w:pPr>
      <w:rPr>
        <w:rFonts w:ascii="Arial" w:hAnsi="Arial" w:hint="default"/>
      </w:rPr>
    </w:lvl>
    <w:lvl w:ilvl="7" w:tplc="EE0A86FE" w:tentative="1">
      <w:start w:val="1"/>
      <w:numFmt w:val="bullet"/>
      <w:lvlText w:val="•"/>
      <w:lvlJc w:val="left"/>
      <w:pPr>
        <w:tabs>
          <w:tab w:val="num" w:pos="5760"/>
        </w:tabs>
        <w:ind w:left="5760" w:hanging="360"/>
      </w:pPr>
      <w:rPr>
        <w:rFonts w:ascii="Arial" w:hAnsi="Arial" w:hint="default"/>
      </w:rPr>
    </w:lvl>
    <w:lvl w:ilvl="8" w:tplc="57F819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DF791A"/>
    <w:multiLevelType w:val="hybridMultilevel"/>
    <w:tmpl w:val="FFFFFFFF"/>
    <w:lvl w:ilvl="0" w:tplc="8FB495BE">
      <w:start w:val="10"/>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763658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0271D"/>
    <w:multiLevelType w:val="hybridMultilevel"/>
    <w:tmpl w:val="FFFFFFFF"/>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508970DE"/>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9D62E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63006"/>
    <w:multiLevelType w:val="hybridMultilevel"/>
    <w:tmpl w:val="FFFFFFFF"/>
    <w:lvl w:ilvl="0" w:tplc="04090005">
      <w:start w:val="1"/>
      <w:numFmt w:val="bullet"/>
      <w:lvlText w:val=""/>
      <w:lvlJc w:val="left"/>
      <w:pPr>
        <w:tabs>
          <w:tab w:val="num" w:pos="720"/>
        </w:tabs>
        <w:ind w:left="720" w:hanging="360"/>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760B25"/>
    <w:multiLevelType w:val="hybridMultilevel"/>
    <w:tmpl w:val="FFFFFFFF"/>
    <w:lvl w:ilvl="0" w:tplc="FFFFFFFF">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421F3E"/>
    <w:multiLevelType w:val="hybridMultilevel"/>
    <w:tmpl w:val="FFFFFFFF"/>
    <w:lvl w:ilvl="0" w:tplc="F4FAD1F8">
      <w:start w:val="1"/>
      <w:numFmt w:val="bullet"/>
      <w:lvlText w:val="•"/>
      <w:lvlJc w:val="left"/>
      <w:pPr>
        <w:tabs>
          <w:tab w:val="num" w:pos="720"/>
        </w:tabs>
        <w:ind w:left="720" w:hanging="360"/>
      </w:pPr>
      <w:rPr>
        <w:rFonts w:ascii="Arial" w:hAnsi="Arial" w:hint="default"/>
      </w:rPr>
    </w:lvl>
    <w:lvl w:ilvl="1" w:tplc="ACF83012">
      <w:start w:val="1"/>
      <w:numFmt w:val="bullet"/>
      <w:lvlText w:val="•"/>
      <w:lvlJc w:val="left"/>
      <w:pPr>
        <w:tabs>
          <w:tab w:val="num" w:pos="1440"/>
        </w:tabs>
        <w:ind w:left="1440" w:hanging="360"/>
      </w:pPr>
      <w:rPr>
        <w:rFonts w:ascii="Arial" w:hAnsi="Arial" w:hint="default"/>
      </w:rPr>
    </w:lvl>
    <w:lvl w:ilvl="2" w:tplc="6BC60F6A" w:tentative="1">
      <w:start w:val="1"/>
      <w:numFmt w:val="bullet"/>
      <w:lvlText w:val="•"/>
      <w:lvlJc w:val="left"/>
      <w:pPr>
        <w:tabs>
          <w:tab w:val="num" w:pos="2160"/>
        </w:tabs>
        <w:ind w:left="2160" w:hanging="360"/>
      </w:pPr>
      <w:rPr>
        <w:rFonts w:ascii="Arial" w:hAnsi="Arial" w:hint="default"/>
      </w:rPr>
    </w:lvl>
    <w:lvl w:ilvl="3" w:tplc="961E99D4" w:tentative="1">
      <w:start w:val="1"/>
      <w:numFmt w:val="bullet"/>
      <w:lvlText w:val="•"/>
      <w:lvlJc w:val="left"/>
      <w:pPr>
        <w:tabs>
          <w:tab w:val="num" w:pos="2880"/>
        </w:tabs>
        <w:ind w:left="2880" w:hanging="360"/>
      </w:pPr>
      <w:rPr>
        <w:rFonts w:ascii="Arial" w:hAnsi="Arial" w:hint="default"/>
      </w:rPr>
    </w:lvl>
    <w:lvl w:ilvl="4" w:tplc="D03E7020" w:tentative="1">
      <w:start w:val="1"/>
      <w:numFmt w:val="bullet"/>
      <w:lvlText w:val="•"/>
      <w:lvlJc w:val="left"/>
      <w:pPr>
        <w:tabs>
          <w:tab w:val="num" w:pos="3600"/>
        </w:tabs>
        <w:ind w:left="3600" w:hanging="360"/>
      </w:pPr>
      <w:rPr>
        <w:rFonts w:ascii="Arial" w:hAnsi="Arial" w:hint="default"/>
      </w:rPr>
    </w:lvl>
    <w:lvl w:ilvl="5" w:tplc="113C75CE" w:tentative="1">
      <w:start w:val="1"/>
      <w:numFmt w:val="bullet"/>
      <w:lvlText w:val="•"/>
      <w:lvlJc w:val="left"/>
      <w:pPr>
        <w:tabs>
          <w:tab w:val="num" w:pos="4320"/>
        </w:tabs>
        <w:ind w:left="4320" w:hanging="360"/>
      </w:pPr>
      <w:rPr>
        <w:rFonts w:ascii="Arial" w:hAnsi="Arial" w:hint="default"/>
      </w:rPr>
    </w:lvl>
    <w:lvl w:ilvl="6" w:tplc="FD7AE5A0" w:tentative="1">
      <w:start w:val="1"/>
      <w:numFmt w:val="bullet"/>
      <w:lvlText w:val="•"/>
      <w:lvlJc w:val="left"/>
      <w:pPr>
        <w:tabs>
          <w:tab w:val="num" w:pos="5040"/>
        </w:tabs>
        <w:ind w:left="5040" w:hanging="360"/>
      </w:pPr>
      <w:rPr>
        <w:rFonts w:ascii="Arial" w:hAnsi="Arial" w:hint="default"/>
      </w:rPr>
    </w:lvl>
    <w:lvl w:ilvl="7" w:tplc="CD3AC632" w:tentative="1">
      <w:start w:val="1"/>
      <w:numFmt w:val="bullet"/>
      <w:lvlText w:val="•"/>
      <w:lvlJc w:val="left"/>
      <w:pPr>
        <w:tabs>
          <w:tab w:val="num" w:pos="5760"/>
        </w:tabs>
        <w:ind w:left="5760" w:hanging="360"/>
      </w:pPr>
      <w:rPr>
        <w:rFonts w:ascii="Arial" w:hAnsi="Arial" w:hint="default"/>
      </w:rPr>
    </w:lvl>
    <w:lvl w:ilvl="8" w:tplc="FB28CA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8D4EBE"/>
    <w:multiLevelType w:val="hybridMultilevel"/>
    <w:tmpl w:val="FFFFFFFF"/>
    <w:lvl w:ilvl="0" w:tplc="4990A356">
      <w:start w:val="1"/>
      <w:numFmt w:val="bullet"/>
      <w:lvlText w:val="•"/>
      <w:lvlJc w:val="left"/>
      <w:pPr>
        <w:tabs>
          <w:tab w:val="num" w:pos="720"/>
        </w:tabs>
        <w:ind w:left="720" w:hanging="360"/>
      </w:pPr>
      <w:rPr>
        <w:rFonts w:ascii="Arial" w:hAnsi="Arial" w:hint="default"/>
      </w:rPr>
    </w:lvl>
    <w:lvl w:ilvl="1" w:tplc="BFF0005A">
      <w:start w:val="1"/>
      <w:numFmt w:val="bullet"/>
      <w:lvlText w:val="•"/>
      <w:lvlJc w:val="left"/>
      <w:pPr>
        <w:tabs>
          <w:tab w:val="num" w:pos="1440"/>
        </w:tabs>
        <w:ind w:left="1440" w:hanging="360"/>
      </w:pPr>
      <w:rPr>
        <w:rFonts w:ascii="Arial" w:hAnsi="Arial" w:hint="default"/>
      </w:rPr>
    </w:lvl>
    <w:lvl w:ilvl="2" w:tplc="E0CEF396" w:tentative="1">
      <w:start w:val="1"/>
      <w:numFmt w:val="bullet"/>
      <w:lvlText w:val="•"/>
      <w:lvlJc w:val="left"/>
      <w:pPr>
        <w:tabs>
          <w:tab w:val="num" w:pos="2160"/>
        </w:tabs>
        <w:ind w:left="2160" w:hanging="360"/>
      </w:pPr>
      <w:rPr>
        <w:rFonts w:ascii="Arial" w:hAnsi="Arial" w:hint="default"/>
      </w:rPr>
    </w:lvl>
    <w:lvl w:ilvl="3" w:tplc="7E0631B2" w:tentative="1">
      <w:start w:val="1"/>
      <w:numFmt w:val="bullet"/>
      <w:lvlText w:val="•"/>
      <w:lvlJc w:val="left"/>
      <w:pPr>
        <w:tabs>
          <w:tab w:val="num" w:pos="2880"/>
        </w:tabs>
        <w:ind w:left="2880" w:hanging="360"/>
      </w:pPr>
      <w:rPr>
        <w:rFonts w:ascii="Arial" w:hAnsi="Arial" w:hint="default"/>
      </w:rPr>
    </w:lvl>
    <w:lvl w:ilvl="4" w:tplc="DFBA7BC0" w:tentative="1">
      <w:start w:val="1"/>
      <w:numFmt w:val="bullet"/>
      <w:lvlText w:val="•"/>
      <w:lvlJc w:val="left"/>
      <w:pPr>
        <w:tabs>
          <w:tab w:val="num" w:pos="3600"/>
        </w:tabs>
        <w:ind w:left="3600" w:hanging="360"/>
      </w:pPr>
      <w:rPr>
        <w:rFonts w:ascii="Arial" w:hAnsi="Arial" w:hint="default"/>
      </w:rPr>
    </w:lvl>
    <w:lvl w:ilvl="5" w:tplc="DAB29844" w:tentative="1">
      <w:start w:val="1"/>
      <w:numFmt w:val="bullet"/>
      <w:lvlText w:val="•"/>
      <w:lvlJc w:val="left"/>
      <w:pPr>
        <w:tabs>
          <w:tab w:val="num" w:pos="4320"/>
        </w:tabs>
        <w:ind w:left="4320" w:hanging="360"/>
      </w:pPr>
      <w:rPr>
        <w:rFonts w:ascii="Arial" w:hAnsi="Arial" w:hint="default"/>
      </w:rPr>
    </w:lvl>
    <w:lvl w:ilvl="6" w:tplc="0AEC640E" w:tentative="1">
      <w:start w:val="1"/>
      <w:numFmt w:val="bullet"/>
      <w:lvlText w:val="•"/>
      <w:lvlJc w:val="left"/>
      <w:pPr>
        <w:tabs>
          <w:tab w:val="num" w:pos="5040"/>
        </w:tabs>
        <w:ind w:left="5040" w:hanging="360"/>
      </w:pPr>
      <w:rPr>
        <w:rFonts w:ascii="Arial" w:hAnsi="Arial" w:hint="default"/>
      </w:rPr>
    </w:lvl>
    <w:lvl w:ilvl="7" w:tplc="F1BC3AC6" w:tentative="1">
      <w:start w:val="1"/>
      <w:numFmt w:val="bullet"/>
      <w:lvlText w:val="•"/>
      <w:lvlJc w:val="left"/>
      <w:pPr>
        <w:tabs>
          <w:tab w:val="num" w:pos="5760"/>
        </w:tabs>
        <w:ind w:left="5760" w:hanging="360"/>
      </w:pPr>
      <w:rPr>
        <w:rFonts w:ascii="Arial" w:hAnsi="Arial" w:hint="default"/>
      </w:rPr>
    </w:lvl>
    <w:lvl w:ilvl="8" w:tplc="418A9B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384AFB"/>
    <w:multiLevelType w:val="hybridMultilevel"/>
    <w:tmpl w:val="FFFFFFFF"/>
    <w:lvl w:ilvl="0" w:tplc="04090001">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5513D9"/>
    <w:multiLevelType w:val="hybridMultilevel"/>
    <w:tmpl w:val="FFFFFFFF"/>
    <w:lvl w:ilvl="0" w:tplc="7D28F5A8">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78116FEA"/>
    <w:multiLevelType w:val="hybridMultilevel"/>
    <w:tmpl w:val="FFFFFFFF"/>
    <w:lvl w:ilvl="0" w:tplc="F99431A8">
      <w:start w:val="1"/>
      <w:numFmt w:val="bullet"/>
      <w:lvlText w:val="•"/>
      <w:lvlJc w:val="left"/>
      <w:pPr>
        <w:tabs>
          <w:tab w:val="num" w:pos="720"/>
        </w:tabs>
        <w:ind w:left="720" w:hanging="360"/>
      </w:pPr>
      <w:rPr>
        <w:rFonts w:ascii="Arial" w:hAnsi="Arial" w:hint="default"/>
      </w:rPr>
    </w:lvl>
    <w:lvl w:ilvl="1" w:tplc="6164AE32">
      <w:start w:val="1"/>
      <w:numFmt w:val="bullet"/>
      <w:lvlText w:val="•"/>
      <w:lvlJc w:val="left"/>
      <w:pPr>
        <w:tabs>
          <w:tab w:val="num" w:pos="1440"/>
        </w:tabs>
        <w:ind w:left="1440" w:hanging="360"/>
      </w:pPr>
      <w:rPr>
        <w:rFonts w:ascii="Arial" w:hAnsi="Arial" w:hint="default"/>
      </w:rPr>
    </w:lvl>
    <w:lvl w:ilvl="2" w:tplc="61347112" w:tentative="1">
      <w:start w:val="1"/>
      <w:numFmt w:val="bullet"/>
      <w:lvlText w:val="•"/>
      <w:lvlJc w:val="left"/>
      <w:pPr>
        <w:tabs>
          <w:tab w:val="num" w:pos="2160"/>
        </w:tabs>
        <w:ind w:left="2160" w:hanging="360"/>
      </w:pPr>
      <w:rPr>
        <w:rFonts w:ascii="Arial" w:hAnsi="Arial" w:hint="default"/>
      </w:rPr>
    </w:lvl>
    <w:lvl w:ilvl="3" w:tplc="61E4D71A" w:tentative="1">
      <w:start w:val="1"/>
      <w:numFmt w:val="bullet"/>
      <w:lvlText w:val="•"/>
      <w:lvlJc w:val="left"/>
      <w:pPr>
        <w:tabs>
          <w:tab w:val="num" w:pos="2880"/>
        </w:tabs>
        <w:ind w:left="2880" w:hanging="360"/>
      </w:pPr>
      <w:rPr>
        <w:rFonts w:ascii="Arial" w:hAnsi="Arial" w:hint="default"/>
      </w:rPr>
    </w:lvl>
    <w:lvl w:ilvl="4" w:tplc="91804040" w:tentative="1">
      <w:start w:val="1"/>
      <w:numFmt w:val="bullet"/>
      <w:lvlText w:val="•"/>
      <w:lvlJc w:val="left"/>
      <w:pPr>
        <w:tabs>
          <w:tab w:val="num" w:pos="3600"/>
        </w:tabs>
        <w:ind w:left="3600" w:hanging="360"/>
      </w:pPr>
      <w:rPr>
        <w:rFonts w:ascii="Arial" w:hAnsi="Arial" w:hint="default"/>
      </w:rPr>
    </w:lvl>
    <w:lvl w:ilvl="5" w:tplc="35BA6CA6" w:tentative="1">
      <w:start w:val="1"/>
      <w:numFmt w:val="bullet"/>
      <w:lvlText w:val="•"/>
      <w:lvlJc w:val="left"/>
      <w:pPr>
        <w:tabs>
          <w:tab w:val="num" w:pos="4320"/>
        </w:tabs>
        <w:ind w:left="4320" w:hanging="360"/>
      </w:pPr>
      <w:rPr>
        <w:rFonts w:ascii="Arial" w:hAnsi="Arial" w:hint="default"/>
      </w:rPr>
    </w:lvl>
    <w:lvl w:ilvl="6" w:tplc="B61AA496" w:tentative="1">
      <w:start w:val="1"/>
      <w:numFmt w:val="bullet"/>
      <w:lvlText w:val="•"/>
      <w:lvlJc w:val="left"/>
      <w:pPr>
        <w:tabs>
          <w:tab w:val="num" w:pos="5040"/>
        </w:tabs>
        <w:ind w:left="5040" w:hanging="360"/>
      </w:pPr>
      <w:rPr>
        <w:rFonts w:ascii="Arial" w:hAnsi="Arial" w:hint="default"/>
      </w:rPr>
    </w:lvl>
    <w:lvl w:ilvl="7" w:tplc="76BEBCE8" w:tentative="1">
      <w:start w:val="1"/>
      <w:numFmt w:val="bullet"/>
      <w:lvlText w:val="•"/>
      <w:lvlJc w:val="left"/>
      <w:pPr>
        <w:tabs>
          <w:tab w:val="num" w:pos="5760"/>
        </w:tabs>
        <w:ind w:left="5760" w:hanging="360"/>
      </w:pPr>
      <w:rPr>
        <w:rFonts w:ascii="Arial" w:hAnsi="Arial" w:hint="default"/>
      </w:rPr>
    </w:lvl>
    <w:lvl w:ilvl="8" w:tplc="9304A5E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AF1433"/>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C602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C232C"/>
    <w:multiLevelType w:val="hybridMultilevel"/>
    <w:tmpl w:val="FFFFFFFF"/>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FBC261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219365">
    <w:abstractNumId w:val="20"/>
  </w:num>
  <w:num w:numId="2" w16cid:durableId="711003053">
    <w:abstractNumId w:val="11"/>
  </w:num>
  <w:num w:numId="3" w16cid:durableId="472449095">
    <w:abstractNumId w:val="3"/>
  </w:num>
  <w:num w:numId="4" w16cid:durableId="1444031903">
    <w:abstractNumId w:val="20"/>
  </w:num>
  <w:num w:numId="5" w16cid:durableId="1567455966">
    <w:abstractNumId w:val="0"/>
  </w:num>
  <w:num w:numId="6" w16cid:durableId="1957709204">
    <w:abstractNumId w:val="4"/>
  </w:num>
  <w:num w:numId="7" w16cid:durableId="346031036">
    <w:abstractNumId w:val="10"/>
  </w:num>
  <w:num w:numId="8" w16cid:durableId="1961643226">
    <w:abstractNumId w:val="19"/>
  </w:num>
  <w:num w:numId="9" w16cid:durableId="416755214">
    <w:abstractNumId w:val="7"/>
  </w:num>
  <w:num w:numId="10" w16cid:durableId="2123107560">
    <w:abstractNumId w:val="14"/>
  </w:num>
  <w:num w:numId="11" w16cid:durableId="1531380534">
    <w:abstractNumId w:val="13"/>
  </w:num>
  <w:num w:numId="12" w16cid:durableId="1571888074">
    <w:abstractNumId w:val="5"/>
  </w:num>
  <w:num w:numId="13" w16cid:durableId="1559395867">
    <w:abstractNumId w:val="17"/>
  </w:num>
  <w:num w:numId="14" w16cid:durableId="557663944">
    <w:abstractNumId w:val="1"/>
  </w:num>
  <w:num w:numId="15" w16cid:durableId="441188973">
    <w:abstractNumId w:val="16"/>
  </w:num>
  <w:num w:numId="16" w16cid:durableId="1229069646">
    <w:abstractNumId w:val="6"/>
  </w:num>
  <w:num w:numId="17" w16cid:durableId="1706172259">
    <w:abstractNumId w:val="18"/>
  </w:num>
  <w:num w:numId="18" w16cid:durableId="1669166016">
    <w:abstractNumId w:val="21"/>
  </w:num>
  <w:num w:numId="19" w16cid:durableId="1870491327">
    <w:abstractNumId w:val="9"/>
  </w:num>
  <w:num w:numId="20" w16cid:durableId="1957985785">
    <w:abstractNumId w:val="8"/>
  </w:num>
  <w:num w:numId="21" w16cid:durableId="390471503">
    <w:abstractNumId w:val="15"/>
  </w:num>
  <w:num w:numId="22" w16cid:durableId="1322153761">
    <w:abstractNumId w:val="2"/>
  </w:num>
  <w:num w:numId="23" w16cid:durableId="20667515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D2"/>
    <w:rsid w:val="00022568"/>
    <w:rsid w:val="00024BAF"/>
    <w:rsid w:val="00035198"/>
    <w:rsid w:val="000355C3"/>
    <w:rsid w:val="00042224"/>
    <w:rsid w:val="00052399"/>
    <w:rsid w:val="00055F61"/>
    <w:rsid w:val="00056D61"/>
    <w:rsid w:val="00061E3F"/>
    <w:rsid w:val="00064F69"/>
    <w:rsid w:val="000667AE"/>
    <w:rsid w:val="00073951"/>
    <w:rsid w:val="0008039B"/>
    <w:rsid w:val="000861EB"/>
    <w:rsid w:val="00086D08"/>
    <w:rsid w:val="00094208"/>
    <w:rsid w:val="000A0BCE"/>
    <w:rsid w:val="000A302C"/>
    <w:rsid w:val="000A37BA"/>
    <w:rsid w:val="000B2095"/>
    <w:rsid w:val="000B3ABA"/>
    <w:rsid w:val="000C2A87"/>
    <w:rsid w:val="000C6EE4"/>
    <w:rsid w:val="000D1536"/>
    <w:rsid w:val="000D20EB"/>
    <w:rsid w:val="000D3A6E"/>
    <w:rsid w:val="000E6016"/>
    <w:rsid w:val="000F31EE"/>
    <w:rsid w:val="001057A0"/>
    <w:rsid w:val="00117889"/>
    <w:rsid w:val="001241A6"/>
    <w:rsid w:val="00124865"/>
    <w:rsid w:val="00133327"/>
    <w:rsid w:val="00146824"/>
    <w:rsid w:val="0014791E"/>
    <w:rsid w:val="00147FA6"/>
    <w:rsid w:val="00151A28"/>
    <w:rsid w:val="00154359"/>
    <w:rsid w:val="00157848"/>
    <w:rsid w:val="00166168"/>
    <w:rsid w:val="00171F08"/>
    <w:rsid w:val="00172CCA"/>
    <w:rsid w:val="00181B47"/>
    <w:rsid w:val="001926AB"/>
    <w:rsid w:val="001A3C4A"/>
    <w:rsid w:val="001A432A"/>
    <w:rsid w:val="001A66E7"/>
    <w:rsid w:val="001B7243"/>
    <w:rsid w:val="001C7F9D"/>
    <w:rsid w:val="001D4695"/>
    <w:rsid w:val="001E33F8"/>
    <w:rsid w:val="001F144C"/>
    <w:rsid w:val="002014A5"/>
    <w:rsid w:val="00202EE8"/>
    <w:rsid w:val="002110DD"/>
    <w:rsid w:val="00214DB6"/>
    <w:rsid w:val="00215EE1"/>
    <w:rsid w:val="00220CB8"/>
    <w:rsid w:val="00221351"/>
    <w:rsid w:val="0022543C"/>
    <w:rsid w:val="00231863"/>
    <w:rsid w:val="00265C9C"/>
    <w:rsid w:val="002714BE"/>
    <w:rsid w:val="0027278C"/>
    <w:rsid w:val="002776B2"/>
    <w:rsid w:val="002829F9"/>
    <w:rsid w:val="00286E64"/>
    <w:rsid w:val="00295B73"/>
    <w:rsid w:val="002A40AA"/>
    <w:rsid w:val="002B6641"/>
    <w:rsid w:val="002C22C8"/>
    <w:rsid w:val="002C60BE"/>
    <w:rsid w:val="002D165D"/>
    <w:rsid w:val="002D5A5C"/>
    <w:rsid w:val="002D7C07"/>
    <w:rsid w:val="002E3077"/>
    <w:rsid w:val="002F2E92"/>
    <w:rsid w:val="002F418F"/>
    <w:rsid w:val="002F4F08"/>
    <w:rsid w:val="00301572"/>
    <w:rsid w:val="00312016"/>
    <w:rsid w:val="0031561B"/>
    <w:rsid w:val="003216D0"/>
    <w:rsid w:val="003329F4"/>
    <w:rsid w:val="00350DC9"/>
    <w:rsid w:val="0035605A"/>
    <w:rsid w:val="00373BAA"/>
    <w:rsid w:val="00387541"/>
    <w:rsid w:val="003A1BC7"/>
    <w:rsid w:val="00401290"/>
    <w:rsid w:val="00403104"/>
    <w:rsid w:val="00456975"/>
    <w:rsid w:val="004838D8"/>
    <w:rsid w:val="0048599F"/>
    <w:rsid w:val="00487FE6"/>
    <w:rsid w:val="00494292"/>
    <w:rsid w:val="00495395"/>
    <w:rsid w:val="004A156E"/>
    <w:rsid w:val="004A15B1"/>
    <w:rsid w:val="004B1703"/>
    <w:rsid w:val="004B6381"/>
    <w:rsid w:val="004B77A3"/>
    <w:rsid w:val="004D7E65"/>
    <w:rsid w:val="004F3314"/>
    <w:rsid w:val="004F6418"/>
    <w:rsid w:val="004F7A0E"/>
    <w:rsid w:val="005009CA"/>
    <w:rsid w:val="00501BAB"/>
    <w:rsid w:val="00517965"/>
    <w:rsid w:val="00517AC4"/>
    <w:rsid w:val="00525F64"/>
    <w:rsid w:val="00534519"/>
    <w:rsid w:val="00535BA6"/>
    <w:rsid w:val="00557A77"/>
    <w:rsid w:val="0056176A"/>
    <w:rsid w:val="005762FB"/>
    <w:rsid w:val="00576348"/>
    <w:rsid w:val="00577CD2"/>
    <w:rsid w:val="005820D7"/>
    <w:rsid w:val="0058379A"/>
    <w:rsid w:val="00583EF7"/>
    <w:rsid w:val="00595602"/>
    <w:rsid w:val="00596E5C"/>
    <w:rsid w:val="005A1630"/>
    <w:rsid w:val="005A3D1C"/>
    <w:rsid w:val="005C0FD1"/>
    <w:rsid w:val="005D0AC1"/>
    <w:rsid w:val="005D1A1C"/>
    <w:rsid w:val="005E2E81"/>
    <w:rsid w:val="005E383D"/>
    <w:rsid w:val="005E643F"/>
    <w:rsid w:val="005F2BDF"/>
    <w:rsid w:val="0062568C"/>
    <w:rsid w:val="00631F58"/>
    <w:rsid w:val="00635739"/>
    <w:rsid w:val="00641B48"/>
    <w:rsid w:val="00654366"/>
    <w:rsid w:val="0066266D"/>
    <w:rsid w:val="00666C85"/>
    <w:rsid w:val="0067749A"/>
    <w:rsid w:val="00691137"/>
    <w:rsid w:val="00691A13"/>
    <w:rsid w:val="006A31F3"/>
    <w:rsid w:val="006B1D18"/>
    <w:rsid w:val="006C15AA"/>
    <w:rsid w:val="006C4BD7"/>
    <w:rsid w:val="006D13EC"/>
    <w:rsid w:val="007050A6"/>
    <w:rsid w:val="0071011C"/>
    <w:rsid w:val="00711656"/>
    <w:rsid w:val="00724877"/>
    <w:rsid w:val="00726386"/>
    <w:rsid w:val="00734DA8"/>
    <w:rsid w:val="00735687"/>
    <w:rsid w:val="007451FC"/>
    <w:rsid w:val="007531A2"/>
    <w:rsid w:val="00766B0A"/>
    <w:rsid w:val="00784168"/>
    <w:rsid w:val="00786897"/>
    <w:rsid w:val="007948C8"/>
    <w:rsid w:val="007B3E18"/>
    <w:rsid w:val="007C0F93"/>
    <w:rsid w:val="007C3275"/>
    <w:rsid w:val="007C653D"/>
    <w:rsid w:val="007D001E"/>
    <w:rsid w:val="007D5FE8"/>
    <w:rsid w:val="007E4824"/>
    <w:rsid w:val="007F2CC6"/>
    <w:rsid w:val="007F3164"/>
    <w:rsid w:val="007F4A25"/>
    <w:rsid w:val="008121B3"/>
    <w:rsid w:val="00813F86"/>
    <w:rsid w:val="008237BE"/>
    <w:rsid w:val="00823CF1"/>
    <w:rsid w:val="0086688D"/>
    <w:rsid w:val="00875209"/>
    <w:rsid w:val="00881E7F"/>
    <w:rsid w:val="00883EBF"/>
    <w:rsid w:val="0088636D"/>
    <w:rsid w:val="008921C6"/>
    <w:rsid w:val="00896894"/>
    <w:rsid w:val="008A0669"/>
    <w:rsid w:val="008B4DBB"/>
    <w:rsid w:val="008E4EB0"/>
    <w:rsid w:val="008E6B28"/>
    <w:rsid w:val="008F7F6B"/>
    <w:rsid w:val="009052BC"/>
    <w:rsid w:val="00906E83"/>
    <w:rsid w:val="009112D4"/>
    <w:rsid w:val="00914D95"/>
    <w:rsid w:val="00917869"/>
    <w:rsid w:val="00942C58"/>
    <w:rsid w:val="009529EC"/>
    <w:rsid w:val="009604BE"/>
    <w:rsid w:val="009630DD"/>
    <w:rsid w:val="00963D44"/>
    <w:rsid w:val="0096764F"/>
    <w:rsid w:val="00974AA1"/>
    <w:rsid w:val="00984427"/>
    <w:rsid w:val="009976C2"/>
    <w:rsid w:val="009B2626"/>
    <w:rsid w:val="009B7E6B"/>
    <w:rsid w:val="009E35C9"/>
    <w:rsid w:val="009F3D3C"/>
    <w:rsid w:val="009F7A05"/>
    <w:rsid w:val="00A04308"/>
    <w:rsid w:val="00A04C04"/>
    <w:rsid w:val="00A06525"/>
    <w:rsid w:val="00A22F4A"/>
    <w:rsid w:val="00A235D3"/>
    <w:rsid w:val="00A26793"/>
    <w:rsid w:val="00A27439"/>
    <w:rsid w:val="00A414F9"/>
    <w:rsid w:val="00A44CDF"/>
    <w:rsid w:val="00A6004E"/>
    <w:rsid w:val="00A64E80"/>
    <w:rsid w:val="00A7236A"/>
    <w:rsid w:val="00A762B4"/>
    <w:rsid w:val="00A869DA"/>
    <w:rsid w:val="00AA76F6"/>
    <w:rsid w:val="00AB56FA"/>
    <w:rsid w:val="00AD102F"/>
    <w:rsid w:val="00AE3717"/>
    <w:rsid w:val="00AE6D31"/>
    <w:rsid w:val="00B00037"/>
    <w:rsid w:val="00B031F4"/>
    <w:rsid w:val="00B039CD"/>
    <w:rsid w:val="00B07953"/>
    <w:rsid w:val="00B3120E"/>
    <w:rsid w:val="00B52202"/>
    <w:rsid w:val="00B5786A"/>
    <w:rsid w:val="00B615E2"/>
    <w:rsid w:val="00B6663E"/>
    <w:rsid w:val="00B75CD4"/>
    <w:rsid w:val="00B807D0"/>
    <w:rsid w:val="00B81534"/>
    <w:rsid w:val="00BA1500"/>
    <w:rsid w:val="00BA7095"/>
    <w:rsid w:val="00BE4E79"/>
    <w:rsid w:val="00BF5B71"/>
    <w:rsid w:val="00C04AC1"/>
    <w:rsid w:val="00C1156E"/>
    <w:rsid w:val="00C14D17"/>
    <w:rsid w:val="00C1762F"/>
    <w:rsid w:val="00C20F87"/>
    <w:rsid w:val="00C23088"/>
    <w:rsid w:val="00C362AF"/>
    <w:rsid w:val="00C46F47"/>
    <w:rsid w:val="00C47339"/>
    <w:rsid w:val="00C62671"/>
    <w:rsid w:val="00C62995"/>
    <w:rsid w:val="00C6425F"/>
    <w:rsid w:val="00C848A8"/>
    <w:rsid w:val="00C87743"/>
    <w:rsid w:val="00CA6063"/>
    <w:rsid w:val="00CB35B3"/>
    <w:rsid w:val="00CB4506"/>
    <w:rsid w:val="00CD0EE1"/>
    <w:rsid w:val="00CD3A3B"/>
    <w:rsid w:val="00CD6BF5"/>
    <w:rsid w:val="00CE5336"/>
    <w:rsid w:val="00D04A64"/>
    <w:rsid w:val="00D05B43"/>
    <w:rsid w:val="00D064C3"/>
    <w:rsid w:val="00D4539B"/>
    <w:rsid w:val="00D529F3"/>
    <w:rsid w:val="00D52DA1"/>
    <w:rsid w:val="00D54205"/>
    <w:rsid w:val="00D6330E"/>
    <w:rsid w:val="00D6479C"/>
    <w:rsid w:val="00D657B6"/>
    <w:rsid w:val="00D74EC5"/>
    <w:rsid w:val="00DA3736"/>
    <w:rsid w:val="00DE17E0"/>
    <w:rsid w:val="00E01017"/>
    <w:rsid w:val="00E0590B"/>
    <w:rsid w:val="00E07858"/>
    <w:rsid w:val="00E07A62"/>
    <w:rsid w:val="00E12108"/>
    <w:rsid w:val="00E13040"/>
    <w:rsid w:val="00E16382"/>
    <w:rsid w:val="00E21776"/>
    <w:rsid w:val="00E2238E"/>
    <w:rsid w:val="00E3195F"/>
    <w:rsid w:val="00E60D09"/>
    <w:rsid w:val="00E74010"/>
    <w:rsid w:val="00E76AE6"/>
    <w:rsid w:val="00E77DAE"/>
    <w:rsid w:val="00EA21C7"/>
    <w:rsid w:val="00EB49BA"/>
    <w:rsid w:val="00EB6773"/>
    <w:rsid w:val="00EC7E96"/>
    <w:rsid w:val="00EE1A47"/>
    <w:rsid w:val="00EE245F"/>
    <w:rsid w:val="00EE2E6B"/>
    <w:rsid w:val="00EE5DB0"/>
    <w:rsid w:val="00EF3FBB"/>
    <w:rsid w:val="00F2370D"/>
    <w:rsid w:val="00F27F7E"/>
    <w:rsid w:val="00F339F0"/>
    <w:rsid w:val="00F36221"/>
    <w:rsid w:val="00F40BDC"/>
    <w:rsid w:val="00F44317"/>
    <w:rsid w:val="00F52390"/>
    <w:rsid w:val="00F52BF7"/>
    <w:rsid w:val="00F62610"/>
    <w:rsid w:val="00F72242"/>
    <w:rsid w:val="00F76CE7"/>
    <w:rsid w:val="00F804CE"/>
    <w:rsid w:val="00F9038E"/>
    <w:rsid w:val="00F90581"/>
    <w:rsid w:val="00F90D26"/>
    <w:rsid w:val="00FB086D"/>
    <w:rsid w:val="00FB60D4"/>
    <w:rsid w:val="00FD5895"/>
    <w:rsid w:val="00FF1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0E23B"/>
  <w14:defaultImageDpi w14:val="0"/>
  <w15:docId w15:val="{0C420AB1-EA17-4B95-95C4-5B9959D4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CD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7CD2"/>
    <w:pPr>
      <w:spacing w:before="100" w:beforeAutospacing="1" w:after="100" w:afterAutospacing="1"/>
    </w:pPr>
    <w:rPr>
      <w:rFonts w:ascii="Times New Roman" w:hAnsi="Times New Roman" w:cs="Times New Roman"/>
      <w:sz w:val="24"/>
      <w:szCs w:val="24"/>
    </w:rPr>
  </w:style>
  <w:style w:type="character" w:customStyle="1" w:styleId="normaltextrun">
    <w:name w:val="normaltextrun"/>
    <w:rsid w:val="00577CD2"/>
    <w:rPr>
      <w:rFonts w:cs="Times New Roman"/>
    </w:rPr>
  </w:style>
  <w:style w:type="character" w:customStyle="1" w:styleId="eop">
    <w:name w:val="eop"/>
    <w:rsid w:val="00577CD2"/>
    <w:rPr>
      <w:rFonts w:cs="Times New Roman"/>
    </w:rPr>
  </w:style>
  <w:style w:type="paragraph" w:styleId="ListParagraph">
    <w:name w:val="List Paragraph"/>
    <w:basedOn w:val="Normal"/>
    <w:uiPriority w:val="34"/>
    <w:qFormat/>
    <w:rsid w:val="00577CD2"/>
    <w:pPr>
      <w:ind w:left="720"/>
      <w:contextualSpacing/>
    </w:pPr>
    <w:rPr>
      <w:rFonts w:ascii="Times New Roman" w:hAnsi="Times New Roman" w:cs="Times New Roman"/>
      <w:sz w:val="24"/>
      <w:szCs w:val="24"/>
    </w:rPr>
  </w:style>
  <w:style w:type="character" w:styleId="Hyperlink">
    <w:name w:val="Hyperlink"/>
    <w:uiPriority w:val="99"/>
    <w:unhideWhenUsed/>
    <w:rsid w:val="00577CD2"/>
    <w:rPr>
      <w:rFonts w:ascii="Times New Roman" w:hAnsi="Times New Roman" w:cs="Times New Roman"/>
      <w:color w:val="0000FF"/>
      <w:u w:val="single"/>
    </w:rPr>
  </w:style>
  <w:style w:type="paragraph" w:styleId="Revision">
    <w:name w:val="Revision"/>
    <w:hidden/>
    <w:uiPriority w:val="99"/>
    <w:semiHidden/>
    <w:rsid w:val="009F3D3C"/>
    <w:rPr>
      <w:sz w:val="22"/>
      <w:szCs w:val="22"/>
    </w:rPr>
  </w:style>
  <w:style w:type="character" w:styleId="FollowedHyperlink">
    <w:name w:val="FollowedHyperlink"/>
    <w:uiPriority w:val="99"/>
    <w:semiHidden/>
    <w:unhideWhenUsed/>
    <w:rsid w:val="00691A13"/>
    <w:rPr>
      <w:rFonts w:cs="Times New Roman"/>
      <w:color w:val="954F72"/>
      <w:u w:val="single"/>
    </w:rPr>
  </w:style>
  <w:style w:type="character" w:styleId="UnresolvedMention">
    <w:name w:val="Unresolved Mention"/>
    <w:uiPriority w:val="99"/>
    <w:semiHidden/>
    <w:unhideWhenUsed/>
    <w:rsid w:val="00AE6D3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35416">
      <w:marLeft w:val="0"/>
      <w:marRight w:val="0"/>
      <w:marTop w:val="0"/>
      <w:marBottom w:val="0"/>
      <w:divBdr>
        <w:top w:val="none" w:sz="0" w:space="0" w:color="auto"/>
        <w:left w:val="none" w:sz="0" w:space="0" w:color="auto"/>
        <w:bottom w:val="none" w:sz="0" w:space="0" w:color="auto"/>
        <w:right w:val="none" w:sz="0" w:space="0" w:color="auto"/>
      </w:divBdr>
    </w:div>
    <w:div w:id="749735417">
      <w:marLeft w:val="0"/>
      <w:marRight w:val="0"/>
      <w:marTop w:val="0"/>
      <w:marBottom w:val="0"/>
      <w:divBdr>
        <w:top w:val="none" w:sz="0" w:space="0" w:color="auto"/>
        <w:left w:val="none" w:sz="0" w:space="0" w:color="auto"/>
        <w:bottom w:val="none" w:sz="0" w:space="0" w:color="auto"/>
        <w:right w:val="none" w:sz="0" w:space="0" w:color="auto"/>
      </w:divBdr>
    </w:div>
    <w:div w:id="749735420">
      <w:marLeft w:val="0"/>
      <w:marRight w:val="0"/>
      <w:marTop w:val="0"/>
      <w:marBottom w:val="0"/>
      <w:divBdr>
        <w:top w:val="none" w:sz="0" w:space="0" w:color="auto"/>
        <w:left w:val="none" w:sz="0" w:space="0" w:color="auto"/>
        <w:bottom w:val="none" w:sz="0" w:space="0" w:color="auto"/>
        <w:right w:val="none" w:sz="0" w:space="0" w:color="auto"/>
      </w:divBdr>
    </w:div>
    <w:div w:id="749735422">
      <w:marLeft w:val="0"/>
      <w:marRight w:val="0"/>
      <w:marTop w:val="0"/>
      <w:marBottom w:val="0"/>
      <w:divBdr>
        <w:top w:val="none" w:sz="0" w:space="0" w:color="auto"/>
        <w:left w:val="none" w:sz="0" w:space="0" w:color="auto"/>
        <w:bottom w:val="none" w:sz="0" w:space="0" w:color="auto"/>
        <w:right w:val="none" w:sz="0" w:space="0" w:color="auto"/>
      </w:divBdr>
      <w:divsChild>
        <w:div w:id="749735419">
          <w:marLeft w:val="1253"/>
          <w:marRight w:val="0"/>
          <w:marTop w:val="0"/>
          <w:marBottom w:val="0"/>
          <w:divBdr>
            <w:top w:val="none" w:sz="0" w:space="0" w:color="auto"/>
            <w:left w:val="none" w:sz="0" w:space="0" w:color="auto"/>
            <w:bottom w:val="none" w:sz="0" w:space="0" w:color="auto"/>
            <w:right w:val="none" w:sz="0" w:space="0" w:color="auto"/>
          </w:divBdr>
        </w:div>
        <w:div w:id="749735431">
          <w:marLeft w:val="1253"/>
          <w:marRight w:val="0"/>
          <w:marTop w:val="0"/>
          <w:marBottom w:val="0"/>
          <w:divBdr>
            <w:top w:val="none" w:sz="0" w:space="0" w:color="auto"/>
            <w:left w:val="none" w:sz="0" w:space="0" w:color="auto"/>
            <w:bottom w:val="none" w:sz="0" w:space="0" w:color="auto"/>
            <w:right w:val="none" w:sz="0" w:space="0" w:color="auto"/>
          </w:divBdr>
        </w:div>
        <w:div w:id="749735439">
          <w:marLeft w:val="1253"/>
          <w:marRight w:val="0"/>
          <w:marTop w:val="0"/>
          <w:marBottom w:val="0"/>
          <w:divBdr>
            <w:top w:val="none" w:sz="0" w:space="0" w:color="auto"/>
            <w:left w:val="none" w:sz="0" w:space="0" w:color="auto"/>
            <w:bottom w:val="none" w:sz="0" w:space="0" w:color="auto"/>
            <w:right w:val="none" w:sz="0" w:space="0" w:color="auto"/>
          </w:divBdr>
        </w:div>
      </w:divsChild>
    </w:div>
    <w:div w:id="749735425">
      <w:marLeft w:val="0"/>
      <w:marRight w:val="0"/>
      <w:marTop w:val="0"/>
      <w:marBottom w:val="0"/>
      <w:divBdr>
        <w:top w:val="none" w:sz="0" w:space="0" w:color="auto"/>
        <w:left w:val="none" w:sz="0" w:space="0" w:color="auto"/>
        <w:bottom w:val="none" w:sz="0" w:space="0" w:color="auto"/>
        <w:right w:val="none" w:sz="0" w:space="0" w:color="auto"/>
      </w:divBdr>
      <w:divsChild>
        <w:div w:id="749735428">
          <w:marLeft w:val="1253"/>
          <w:marRight w:val="0"/>
          <w:marTop w:val="100"/>
          <w:marBottom w:val="0"/>
          <w:divBdr>
            <w:top w:val="none" w:sz="0" w:space="0" w:color="auto"/>
            <w:left w:val="none" w:sz="0" w:space="0" w:color="auto"/>
            <w:bottom w:val="none" w:sz="0" w:space="0" w:color="auto"/>
            <w:right w:val="none" w:sz="0" w:space="0" w:color="auto"/>
          </w:divBdr>
        </w:div>
        <w:div w:id="749735433">
          <w:marLeft w:val="1253"/>
          <w:marRight w:val="0"/>
          <w:marTop w:val="100"/>
          <w:marBottom w:val="0"/>
          <w:divBdr>
            <w:top w:val="none" w:sz="0" w:space="0" w:color="auto"/>
            <w:left w:val="none" w:sz="0" w:space="0" w:color="auto"/>
            <w:bottom w:val="none" w:sz="0" w:space="0" w:color="auto"/>
            <w:right w:val="none" w:sz="0" w:space="0" w:color="auto"/>
          </w:divBdr>
        </w:div>
        <w:div w:id="749735435">
          <w:marLeft w:val="1253"/>
          <w:marRight w:val="0"/>
          <w:marTop w:val="100"/>
          <w:marBottom w:val="0"/>
          <w:divBdr>
            <w:top w:val="none" w:sz="0" w:space="0" w:color="auto"/>
            <w:left w:val="none" w:sz="0" w:space="0" w:color="auto"/>
            <w:bottom w:val="none" w:sz="0" w:space="0" w:color="auto"/>
            <w:right w:val="none" w:sz="0" w:space="0" w:color="auto"/>
          </w:divBdr>
        </w:div>
        <w:div w:id="749735447">
          <w:marLeft w:val="1253"/>
          <w:marRight w:val="0"/>
          <w:marTop w:val="100"/>
          <w:marBottom w:val="0"/>
          <w:divBdr>
            <w:top w:val="none" w:sz="0" w:space="0" w:color="auto"/>
            <w:left w:val="none" w:sz="0" w:space="0" w:color="auto"/>
            <w:bottom w:val="none" w:sz="0" w:space="0" w:color="auto"/>
            <w:right w:val="none" w:sz="0" w:space="0" w:color="auto"/>
          </w:divBdr>
        </w:div>
        <w:div w:id="749735448">
          <w:marLeft w:val="1253"/>
          <w:marRight w:val="0"/>
          <w:marTop w:val="100"/>
          <w:marBottom w:val="0"/>
          <w:divBdr>
            <w:top w:val="none" w:sz="0" w:space="0" w:color="auto"/>
            <w:left w:val="none" w:sz="0" w:space="0" w:color="auto"/>
            <w:bottom w:val="none" w:sz="0" w:space="0" w:color="auto"/>
            <w:right w:val="none" w:sz="0" w:space="0" w:color="auto"/>
          </w:divBdr>
        </w:div>
      </w:divsChild>
    </w:div>
    <w:div w:id="749735426">
      <w:marLeft w:val="0"/>
      <w:marRight w:val="0"/>
      <w:marTop w:val="0"/>
      <w:marBottom w:val="0"/>
      <w:divBdr>
        <w:top w:val="none" w:sz="0" w:space="0" w:color="auto"/>
        <w:left w:val="none" w:sz="0" w:space="0" w:color="auto"/>
        <w:bottom w:val="none" w:sz="0" w:space="0" w:color="auto"/>
        <w:right w:val="none" w:sz="0" w:space="0" w:color="auto"/>
      </w:divBdr>
    </w:div>
    <w:div w:id="749735427">
      <w:marLeft w:val="0"/>
      <w:marRight w:val="0"/>
      <w:marTop w:val="0"/>
      <w:marBottom w:val="0"/>
      <w:divBdr>
        <w:top w:val="none" w:sz="0" w:space="0" w:color="auto"/>
        <w:left w:val="none" w:sz="0" w:space="0" w:color="auto"/>
        <w:bottom w:val="none" w:sz="0" w:space="0" w:color="auto"/>
        <w:right w:val="none" w:sz="0" w:space="0" w:color="auto"/>
      </w:divBdr>
      <w:divsChild>
        <w:div w:id="749735423">
          <w:marLeft w:val="1253"/>
          <w:marRight w:val="0"/>
          <w:marTop w:val="0"/>
          <w:marBottom w:val="0"/>
          <w:divBdr>
            <w:top w:val="none" w:sz="0" w:space="0" w:color="auto"/>
            <w:left w:val="none" w:sz="0" w:space="0" w:color="auto"/>
            <w:bottom w:val="none" w:sz="0" w:space="0" w:color="auto"/>
            <w:right w:val="none" w:sz="0" w:space="0" w:color="auto"/>
          </w:divBdr>
        </w:div>
        <w:div w:id="749735424">
          <w:marLeft w:val="1253"/>
          <w:marRight w:val="0"/>
          <w:marTop w:val="0"/>
          <w:marBottom w:val="0"/>
          <w:divBdr>
            <w:top w:val="none" w:sz="0" w:space="0" w:color="auto"/>
            <w:left w:val="none" w:sz="0" w:space="0" w:color="auto"/>
            <w:bottom w:val="none" w:sz="0" w:space="0" w:color="auto"/>
            <w:right w:val="none" w:sz="0" w:space="0" w:color="auto"/>
          </w:divBdr>
        </w:div>
        <w:div w:id="749735434">
          <w:marLeft w:val="1253"/>
          <w:marRight w:val="0"/>
          <w:marTop w:val="0"/>
          <w:marBottom w:val="0"/>
          <w:divBdr>
            <w:top w:val="none" w:sz="0" w:space="0" w:color="auto"/>
            <w:left w:val="none" w:sz="0" w:space="0" w:color="auto"/>
            <w:bottom w:val="none" w:sz="0" w:space="0" w:color="auto"/>
            <w:right w:val="none" w:sz="0" w:space="0" w:color="auto"/>
          </w:divBdr>
        </w:div>
        <w:div w:id="749735445">
          <w:marLeft w:val="1253"/>
          <w:marRight w:val="0"/>
          <w:marTop w:val="0"/>
          <w:marBottom w:val="0"/>
          <w:divBdr>
            <w:top w:val="none" w:sz="0" w:space="0" w:color="auto"/>
            <w:left w:val="none" w:sz="0" w:space="0" w:color="auto"/>
            <w:bottom w:val="none" w:sz="0" w:space="0" w:color="auto"/>
            <w:right w:val="none" w:sz="0" w:space="0" w:color="auto"/>
          </w:divBdr>
        </w:div>
      </w:divsChild>
    </w:div>
    <w:div w:id="749735430">
      <w:marLeft w:val="0"/>
      <w:marRight w:val="0"/>
      <w:marTop w:val="0"/>
      <w:marBottom w:val="0"/>
      <w:divBdr>
        <w:top w:val="none" w:sz="0" w:space="0" w:color="auto"/>
        <w:left w:val="none" w:sz="0" w:space="0" w:color="auto"/>
        <w:bottom w:val="none" w:sz="0" w:space="0" w:color="auto"/>
        <w:right w:val="none" w:sz="0" w:space="0" w:color="auto"/>
      </w:divBdr>
    </w:div>
    <w:div w:id="749735436">
      <w:marLeft w:val="0"/>
      <w:marRight w:val="0"/>
      <w:marTop w:val="0"/>
      <w:marBottom w:val="0"/>
      <w:divBdr>
        <w:top w:val="none" w:sz="0" w:space="0" w:color="auto"/>
        <w:left w:val="none" w:sz="0" w:space="0" w:color="auto"/>
        <w:bottom w:val="none" w:sz="0" w:space="0" w:color="auto"/>
        <w:right w:val="none" w:sz="0" w:space="0" w:color="auto"/>
      </w:divBdr>
    </w:div>
    <w:div w:id="749735438">
      <w:marLeft w:val="0"/>
      <w:marRight w:val="0"/>
      <w:marTop w:val="0"/>
      <w:marBottom w:val="0"/>
      <w:divBdr>
        <w:top w:val="none" w:sz="0" w:space="0" w:color="auto"/>
        <w:left w:val="none" w:sz="0" w:space="0" w:color="auto"/>
        <w:bottom w:val="none" w:sz="0" w:space="0" w:color="auto"/>
        <w:right w:val="none" w:sz="0" w:space="0" w:color="auto"/>
      </w:divBdr>
    </w:div>
    <w:div w:id="749735440">
      <w:marLeft w:val="0"/>
      <w:marRight w:val="0"/>
      <w:marTop w:val="0"/>
      <w:marBottom w:val="0"/>
      <w:divBdr>
        <w:top w:val="none" w:sz="0" w:space="0" w:color="auto"/>
        <w:left w:val="none" w:sz="0" w:space="0" w:color="auto"/>
        <w:bottom w:val="none" w:sz="0" w:space="0" w:color="auto"/>
        <w:right w:val="none" w:sz="0" w:space="0" w:color="auto"/>
      </w:divBdr>
      <w:divsChild>
        <w:div w:id="749735414">
          <w:marLeft w:val="1253"/>
          <w:marRight w:val="0"/>
          <w:marTop w:val="0"/>
          <w:marBottom w:val="0"/>
          <w:divBdr>
            <w:top w:val="none" w:sz="0" w:space="0" w:color="auto"/>
            <w:left w:val="none" w:sz="0" w:space="0" w:color="auto"/>
            <w:bottom w:val="none" w:sz="0" w:space="0" w:color="auto"/>
            <w:right w:val="none" w:sz="0" w:space="0" w:color="auto"/>
          </w:divBdr>
        </w:div>
        <w:div w:id="749735415">
          <w:marLeft w:val="1253"/>
          <w:marRight w:val="0"/>
          <w:marTop w:val="0"/>
          <w:marBottom w:val="0"/>
          <w:divBdr>
            <w:top w:val="none" w:sz="0" w:space="0" w:color="auto"/>
            <w:left w:val="none" w:sz="0" w:space="0" w:color="auto"/>
            <w:bottom w:val="none" w:sz="0" w:space="0" w:color="auto"/>
            <w:right w:val="none" w:sz="0" w:space="0" w:color="auto"/>
          </w:divBdr>
        </w:div>
        <w:div w:id="749735418">
          <w:marLeft w:val="1253"/>
          <w:marRight w:val="0"/>
          <w:marTop w:val="0"/>
          <w:marBottom w:val="0"/>
          <w:divBdr>
            <w:top w:val="none" w:sz="0" w:space="0" w:color="auto"/>
            <w:left w:val="none" w:sz="0" w:space="0" w:color="auto"/>
            <w:bottom w:val="none" w:sz="0" w:space="0" w:color="auto"/>
            <w:right w:val="none" w:sz="0" w:space="0" w:color="auto"/>
          </w:divBdr>
        </w:div>
        <w:div w:id="749735421">
          <w:marLeft w:val="1253"/>
          <w:marRight w:val="0"/>
          <w:marTop w:val="0"/>
          <w:marBottom w:val="0"/>
          <w:divBdr>
            <w:top w:val="none" w:sz="0" w:space="0" w:color="auto"/>
            <w:left w:val="none" w:sz="0" w:space="0" w:color="auto"/>
            <w:bottom w:val="none" w:sz="0" w:space="0" w:color="auto"/>
            <w:right w:val="none" w:sz="0" w:space="0" w:color="auto"/>
          </w:divBdr>
        </w:div>
        <w:div w:id="749735429">
          <w:marLeft w:val="1253"/>
          <w:marRight w:val="0"/>
          <w:marTop w:val="0"/>
          <w:marBottom w:val="0"/>
          <w:divBdr>
            <w:top w:val="none" w:sz="0" w:space="0" w:color="auto"/>
            <w:left w:val="none" w:sz="0" w:space="0" w:color="auto"/>
            <w:bottom w:val="none" w:sz="0" w:space="0" w:color="auto"/>
            <w:right w:val="none" w:sz="0" w:space="0" w:color="auto"/>
          </w:divBdr>
        </w:div>
        <w:div w:id="749735432">
          <w:marLeft w:val="1253"/>
          <w:marRight w:val="0"/>
          <w:marTop w:val="0"/>
          <w:marBottom w:val="0"/>
          <w:divBdr>
            <w:top w:val="none" w:sz="0" w:space="0" w:color="auto"/>
            <w:left w:val="none" w:sz="0" w:space="0" w:color="auto"/>
            <w:bottom w:val="none" w:sz="0" w:space="0" w:color="auto"/>
            <w:right w:val="none" w:sz="0" w:space="0" w:color="auto"/>
          </w:divBdr>
        </w:div>
        <w:div w:id="749735437">
          <w:marLeft w:val="1253"/>
          <w:marRight w:val="0"/>
          <w:marTop w:val="0"/>
          <w:marBottom w:val="0"/>
          <w:divBdr>
            <w:top w:val="none" w:sz="0" w:space="0" w:color="auto"/>
            <w:left w:val="none" w:sz="0" w:space="0" w:color="auto"/>
            <w:bottom w:val="none" w:sz="0" w:space="0" w:color="auto"/>
            <w:right w:val="none" w:sz="0" w:space="0" w:color="auto"/>
          </w:divBdr>
        </w:div>
      </w:divsChild>
    </w:div>
    <w:div w:id="749735441">
      <w:marLeft w:val="0"/>
      <w:marRight w:val="0"/>
      <w:marTop w:val="0"/>
      <w:marBottom w:val="0"/>
      <w:divBdr>
        <w:top w:val="none" w:sz="0" w:space="0" w:color="auto"/>
        <w:left w:val="none" w:sz="0" w:space="0" w:color="auto"/>
        <w:bottom w:val="none" w:sz="0" w:space="0" w:color="auto"/>
        <w:right w:val="none" w:sz="0" w:space="0" w:color="auto"/>
      </w:divBdr>
    </w:div>
    <w:div w:id="749735442">
      <w:marLeft w:val="0"/>
      <w:marRight w:val="0"/>
      <w:marTop w:val="0"/>
      <w:marBottom w:val="0"/>
      <w:divBdr>
        <w:top w:val="none" w:sz="0" w:space="0" w:color="auto"/>
        <w:left w:val="none" w:sz="0" w:space="0" w:color="auto"/>
        <w:bottom w:val="none" w:sz="0" w:space="0" w:color="auto"/>
        <w:right w:val="none" w:sz="0" w:space="0" w:color="auto"/>
      </w:divBdr>
    </w:div>
    <w:div w:id="749735443">
      <w:marLeft w:val="0"/>
      <w:marRight w:val="0"/>
      <w:marTop w:val="0"/>
      <w:marBottom w:val="0"/>
      <w:divBdr>
        <w:top w:val="none" w:sz="0" w:space="0" w:color="auto"/>
        <w:left w:val="none" w:sz="0" w:space="0" w:color="auto"/>
        <w:bottom w:val="none" w:sz="0" w:space="0" w:color="auto"/>
        <w:right w:val="none" w:sz="0" w:space="0" w:color="auto"/>
      </w:divBdr>
    </w:div>
    <w:div w:id="749735444">
      <w:marLeft w:val="0"/>
      <w:marRight w:val="0"/>
      <w:marTop w:val="0"/>
      <w:marBottom w:val="0"/>
      <w:divBdr>
        <w:top w:val="none" w:sz="0" w:space="0" w:color="auto"/>
        <w:left w:val="none" w:sz="0" w:space="0" w:color="auto"/>
        <w:bottom w:val="none" w:sz="0" w:space="0" w:color="auto"/>
        <w:right w:val="none" w:sz="0" w:space="0" w:color="auto"/>
      </w:divBdr>
    </w:div>
    <w:div w:id="749735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surveymonkey.com/r/mpfr-manchester-n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F33DD8CDB7E04B81FBB6B1B98DD30E" ma:contentTypeVersion="16" ma:contentTypeDescription="Create a new document." ma:contentTypeScope="" ma:versionID="9c3abbd97effcc4b9cc4800e00c9a780">
  <xsd:schema xmlns:xsd="http://www.w3.org/2001/XMLSchema" xmlns:xs="http://www.w3.org/2001/XMLSchema" xmlns:p="http://schemas.microsoft.com/office/2006/metadata/properties" xmlns:ns1="http://schemas.microsoft.com/sharepoint/v3" xmlns:ns2="fb870478-173d-4b3b-8f08-12acdae2a0d4" xmlns:ns3="2050034a-216c-41c1-b59d-17f07942f0de" targetNamespace="http://schemas.microsoft.com/office/2006/metadata/properties" ma:root="true" ma:fieldsID="990fd517028bb0f4bbf0ddf20e9bf9ea" ns1:_="" ns2:_="" ns3:_="">
    <xsd:import namespace="http://schemas.microsoft.com/sharepoint/v3"/>
    <xsd:import namespace="fb870478-173d-4b3b-8f08-12acdae2a0d4"/>
    <xsd:import namespace="2050034a-216c-41c1-b59d-17f07942f0d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70478-173d-4b3b-8f08-12acdae2a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6b2910-02c8-4a71-be9c-50caa9ab8ad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50034a-216c-41c1-b59d-17f07942f0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4b3f31-6eb1-4090-a801-a475ac82054e}" ma:internalName="TaxCatchAll" ma:showField="CatchAllData" ma:web="2050034a-216c-41c1-b59d-17f07942f0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206D2-D3B7-47C4-867A-A884448DF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870478-173d-4b3b-8f08-12acdae2a0d4"/>
    <ds:schemaRef ds:uri="2050034a-216c-41c1-b59d-17f07942f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F0FE1-003A-49F3-8DC3-F3A7D932A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7413</Characters>
  <Application>Microsoft Office Word</Application>
  <DocSecurity>0</DocSecurity>
  <Lines>61</Lines>
  <Paragraphs>17</Paragraphs>
  <ScaleCrop>false</ScaleCrop>
  <Company>Interpublic Group</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Bhargava, Jay (WAS-WSW)</dc:creator>
  <cp:keywords/>
  <dc:description/>
  <cp:lastModifiedBy>Janice Kelble</cp:lastModifiedBy>
  <cp:revision>2</cp:revision>
  <cp:lastPrinted>2024-02-02T03:05:00Z</cp:lastPrinted>
  <dcterms:created xsi:type="dcterms:W3CDTF">2024-02-02T03:08:00Z</dcterms:created>
  <dcterms:modified xsi:type="dcterms:W3CDTF">2024-02-02T03:08:00Z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0x0101000AF33DD8CDB7E04B81FBB6B1B98DD30E</vt:lpwstr>
  </property>
  <property fmtid="{D5CDD505-2E9C-101B-9397-08002B2CF9AE}" pid="3" name="MediaServiceImageTags">
    <vt:lpwstr/>
  </property>
</Properties>
</file>